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26865" w14:textId="77777777" w:rsidR="006701EA" w:rsidRPr="00755239" w:rsidRDefault="006701EA" w:rsidP="00DC6306">
      <w:pPr>
        <w:tabs>
          <w:tab w:val="left" w:pos="993"/>
        </w:tabs>
        <w:suppressAutoHyphens/>
        <w:spacing w:line="360" w:lineRule="atLeast"/>
        <w:jc w:val="center"/>
        <w:rPr>
          <w:b/>
        </w:rPr>
      </w:pPr>
      <w:r w:rsidRPr="00755239">
        <w:rPr>
          <w:b/>
        </w:rPr>
        <w:t>ĮRANGOS PIRKIMO TECHNINĖ SPECIFIKACIJA</w:t>
      </w:r>
    </w:p>
    <w:p w14:paraId="7AE3B70D" w14:textId="0E845BC6" w:rsidR="00DC6306" w:rsidRPr="00E173F8" w:rsidRDefault="0008104D" w:rsidP="00DC6306">
      <w:pPr>
        <w:tabs>
          <w:tab w:val="left" w:pos="993"/>
        </w:tabs>
        <w:suppressAutoHyphens/>
        <w:spacing w:line="360" w:lineRule="atLeast"/>
        <w:jc w:val="center"/>
        <w:rPr>
          <w:b/>
          <w:caps/>
        </w:rPr>
      </w:pPr>
      <w:r w:rsidRPr="00E173F8">
        <w:rPr>
          <w:b/>
          <w:caps/>
        </w:rPr>
        <w:t>Vidaus degimo variklių bandymo stendas</w:t>
      </w:r>
    </w:p>
    <w:p w14:paraId="4BE009E0" w14:textId="4C97EB78" w:rsidR="00DC6306" w:rsidRPr="00755239" w:rsidRDefault="00DC6306" w:rsidP="00DC6306">
      <w:pPr>
        <w:tabs>
          <w:tab w:val="left" w:pos="993"/>
        </w:tabs>
        <w:suppressAutoHyphens/>
        <w:spacing w:line="360" w:lineRule="atLeast"/>
        <w:jc w:val="center"/>
        <w:rPr>
          <w:rFonts w:eastAsia="Times New Roman"/>
          <w:bCs/>
          <w:iCs/>
          <w:lang w:eastAsia="ar-SA"/>
        </w:rPr>
      </w:pPr>
    </w:p>
    <w:p w14:paraId="376CCF49" w14:textId="4EF2F9CE" w:rsidR="00DC6306" w:rsidRPr="00755239" w:rsidRDefault="00DC6306" w:rsidP="00DC6306">
      <w:pPr>
        <w:spacing w:line="360" w:lineRule="atLeast"/>
        <w:rPr>
          <w:b/>
          <w:sz w:val="22"/>
        </w:rPr>
      </w:pPr>
      <w:r w:rsidRPr="00755239">
        <w:rPr>
          <w:b/>
          <w:sz w:val="22"/>
        </w:rPr>
        <w:t xml:space="preserve">1. BENDRIEJI REIKALAVIMAI PERKAMAI </w:t>
      </w:r>
      <w:r w:rsidR="007A3715" w:rsidRPr="00755239">
        <w:rPr>
          <w:b/>
          <w:sz w:val="22"/>
        </w:rPr>
        <w:t>ĮRANGAI</w:t>
      </w:r>
      <w:r w:rsidRPr="00755239">
        <w:rPr>
          <w:b/>
          <w:sz w:val="22"/>
        </w:rPr>
        <w:t xml:space="preserve"> </w:t>
      </w:r>
    </w:p>
    <w:p w14:paraId="7B314477" w14:textId="70AC633B" w:rsidR="00DC6306" w:rsidRDefault="00DC6306" w:rsidP="001875FC">
      <w:pPr>
        <w:tabs>
          <w:tab w:val="left" w:pos="993"/>
        </w:tabs>
        <w:suppressAutoHyphens/>
        <w:spacing w:after="120" w:line="360" w:lineRule="atLeast"/>
        <w:jc w:val="both"/>
        <w:rPr>
          <w:sz w:val="22"/>
        </w:rPr>
      </w:pPr>
      <w:r w:rsidRPr="00755239">
        <w:rPr>
          <w:sz w:val="22"/>
        </w:rPr>
        <w:t xml:space="preserve">1. Pirkimo </w:t>
      </w:r>
      <w:r w:rsidRPr="001819C2">
        <w:rPr>
          <w:sz w:val="22"/>
        </w:rPr>
        <w:t xml:space="preserve">objektas – </w:t>
      </w:r>
      <w:r w:rsidR="001819C2" w:rsidRPr="001819C2">
        <w:rPr>
          <w:sz w:val="22"/>
        </w:rPr>
        <w:t>vidaus degimo varikli</w:t>
      </w:r>
      <w:r w:rsidR="004567B9">
        <w:rPr>
          <w:sz w:val="22"/>
        </w:rPr>
        <w:t>ų</w:t>
      </w:r>
      <w:r w:rsidR="001819C2" w:rsidRPr="001819C2">
        <w:rPr>
          <w:sz w:val="22"/>
        </w:rPr>
        <w:t xml:space="preserve"> bandymo stendas su kibirkštinio uždegimo </w:t>
      </w:r>
      <w:proofErr w:type="spellStart"/>
      <w:r w:rsidR="001819C2" w:rsidRPr="00F229B3">
        <w:rPr>
          <w:sz w:val="22"/>
        </w:rPr>
        <w:t>viencilindri</w:t>
      </w:r>
      <w:r w:rsidR="00F229B3" w:rsidRPr="00F229B3">
        <w:rPr>
          <w:sz w:val="22"/>
        </w:rPr>
        <w:t>u</w:t>
      </w:r>
      <w:proofErr w:type="spellEnd"/>
      <w:r w:rsidR="001819C2" w:rsidRPr="001819C2">
        <w:rPr>
          <w:sz w:val="22"/>
        </w:rPr>
        <w:t xml:space="preserve"> varikli</w:t>
      </w:r>
      <w:r w:rsidR="00F229B3">
        <w:rPr>
          <w:sz w:val="22"/>
        </w:rPr>
        <w:t>u</w:t>
      </w:r>
      <w:r w:rsidR="001819C2" w:rsidRPr="001819C2">
        <w:rPr>
          <w:sz w:val="22"/>
        </w:rPr>
        <w:t xml:space="preserve"> bei skleidžiamų teršalų analizavimo įranga</w:t>
      </w:r>
      <w:r w:rsidR="00BD1FC0" w:rsidRPr="001819C2">
        <w:rPr>
          <w:sz w:val="22"/>
        </w:rPr>
        <w:t xml:space="preserve"> </w:t>
      </w:r>
      <w:r w:rsidRPr="001819C2">
        <w:rPr>
          <w:sz w:val="22"/>
        </w:rPr>
        <w:t xml:space="preserve">(toliau </w:t>
      </w:r>
      <w:r w:rsidR="00152CAA" w:rsidRPr="001819C2">
        <w:rPr>
          <w:sz w:val="22"/>
        </w:rPr>
        <w:t>Įranga</w:t>
      </w:r>
      <w:r w:rsidRPr="001819C2">
        <w:rPr>
          <w:sz w:val="22"/>
        </w:rPr>
        <w:t>)</w:t>
      </w:r>
      <w:r w:rsidR="00E173F8" w:rsidRPr="001819C2">
        <w:rPr>
          <w:sz w:val="22"/>
        </w:rPr>
        <w:t xml:space="preserve"> su montavimo paslaugomis</w:t>
      </w:r>
      <w:r w:rsidRPr="001819C2">
        <w:rPr>
          <w:sz w:val="22"/>
        </w:rPr>
        <w:t xml:space="preserve">. </w:t>
      </w:r>
      <w:r w:rsidR="00B97A9A" w:rsidRPr="001819C2">
        <w:rPr>
          <w:sz w:val="22"/>
        </w:rPr>
        <w:t>Įranga</w:t>
      </w:r>
      <w:r w:rsidR="00BD1FC0" w:rsidRPr="001819C2">
        <w:rPr>
          <w:sz w:val="22"/>
        </w:rPr>
        <w:t xml:space="preserve"> </w:t>
      </w:r>
      <w:r w:rsidR="007A3715" w:rsidRPr="001819C2">
        <w:rPr>
          <w:sz w:val="22"/>
        </w:rPr>
        <w:t>bus naudojama</w:t>
      </w:r>
      <w:r w:rsidR="008019CF" w:rsidRPr="001819C2">
        <w:rPr>
          <w:sz w:val="22"/>
        </w:rPr>
        <w:t xml:space="preserve"> </w:t>
      </w:r>
      <w:r w:rsidR="00DB7B2D" w:rsidRPr="001819C2">
        <w:rPr>
          <w:sz w:val="22"/>
        </w:rPr>
        <w:t xml:space="preserve">kibirkštinio </w:t>
      </w:r>
      <w:r w:rsidR="00DB7B2D">
        <w:rPr>
          <w:sz w:val="22"/>
        </w:rPr>
        <w:t>uždegimo varikli</w:t>
      </w:r>
      <w:r w:rsidR="00F229B3">
        <w:rPr>
          <w:sz w:val="22"/>
        </w:rPr>
        <w:t>o</w:t>
      </w:r>
      <w:r w:rsidR="00E173F8">
        <w:rPr>
          <w:sz w:val="22"/>
        </w:rPr>
        <w:t>, naudojanči</w:t>
      </w:r>
      <w:r w:rsidR="00F229B3">
        <w:rPr>
          <w:sz w:val="22"/>
        </w:rPr>
        <w:t>o</w:t>
      </w:r>
      <w:r w:rsidR="00E173F8">
        <w:rPr>
          <w:sz w:val="22"/>
        </w:rPr>
        <w:t xml:space="preserve"> įprastų degalų</w:t>
      </w:r>
      <w:r w:rsidR="00F229B3">
        <w:rPr>
          <w:sz w:val="22"/>
        </w:rPr>
        <w:t xml:space="preserve"> (benzino)</w:t>
      </w:r>
      <w:r w:rsidR="00E173F8">
        <w:rPr>
          <w:sz w:val="22"/>
        </w:rPr>
        <w:t xml:space="preserve"> ir vandenilio mišinius,</w:t>
      </w:r>
      <w:r w:rsidR="00DB7B2D">
        <w:rPr>
          <w:sz w:val="22"/>
        </w:rPr>
        <w:t xml:space="preserve"> degimo proces</w:t>
      </w:r>
      <w:r w:rsidR="00F229B3">
        <w:rPr>
          <w:sz w:val="22"/>
        </w:rPr>
        <w:t>o</w:t>
      </w:r>
      <w:r w:rsidR="004567B9">
        <w:rPr>
          <w:sz w:val="22"/>
        </w:rPr>
        <w:t>,</w:t>
      </w:r>
      <w:r w:rsidR="00DB7B2D">
        <w:rPr>
          <w:sz w:val="22"/>
        </w:rPr>
        <w:t xml:space="preserve"> efektyviųjų bei ekologinių rodiklių tyrimams</w:t>
      </w:r>
      <w:r w:rsidR="007A3715" w:rsidRPr="00755239">
        <w:rPr>
          <w:sz w:val="22"/>
        </w:rPr>
        <w:t>.</w:t>
      </w:r>
    </w:p>
    <w:p w14:paraId="6E9D5C59" w14:textId="46AF41E5" w:rsidR="00B97A9A" w:rsidRDefault="007A3715" w:rsidP="001875FC">
      <w:pPr>
        <w:tabs>
          <w:tab w:val="left" w:pos="993"/>
        </w:tabs>
        <w:suppressAutoHyphens/>
        <w:spacing w:after="120" w:line="360" w:lineRule="atLeast"/>
        <w:jc w:val="both"/>
        <w:rPr>
          <w:sz w:val="22"/>
        </w:rPr>
      </w:pPr>
      <w:r w:rsidRPr="00755239">
        <w:rPr>
          <w:sz w:val="22"/>
        </w:rPr>
        <w:t xml:space="preserve">2. </w:t>
      </w:r>
      <w:r w:rsidR="00B97A9A" w:rsidRPr="00755239">
        <w:rPr>
          <w:sz w:val="22"/>
        </w:rPr>
        <w:t xml:space="preserve">Tiekėjo pristatoma Įranga turi būti </w:t>
      </w:r>
      <w:proofErr w:type="spellStart"/>
      <w:r w:rsidR="00B97A9A" w:rsidRPr="00755239">
        <w:rPr>
          <w:sz w:val="22"/>
        </w:rPr>
        <w:t>gamykliškai</w:t>
      </w:r>
      <w:proofErr w:type="spellEnd"/>
      <w:r w:rsidR="00B97A9A" w:rsidRPr="00755239">
        <w:rPr>
          <w:sz w:val="22"/>
        </w:rPr>
        <w:t xml:space="preserve"> nauja „</w:t>
      </w:r>
      <w:proofErr w:type="spellStart"/>
      <w:r w:rsidR="00B97A9A" w:rsidRPr="00755239">
        <w:rPr>
          <w:sz w:val="22"/>
        </w:rPr>
        <w:t>brand</w:t>
      </w:r>
      <w:proofErr w:type="spellEnd"/>
      <w:r w:rsidR="00B97A9A" w:rsidRPr="00755239">
        <w:rPr>
          <w:sz w:val="22"/>
        </w:rPr>
        <w:t xml:space="preserve"> </w:t>
      </w:r>
      <w:proofErr w:type="spellStart"/>
      <w:r w:rsidR="00B97A9A" w:rsidRPr="00755239">
        <w:rPr>
          <w:sz w:val="22"/>
        </w:rPr>
        <w:t>new</w:t>
      </w:r>
      <w:proofErr w:type="spellEnd"/>
      <w:r w:rsidR="00B97A9A" w:rsidRPr="00755239">
        <w:rPr>
          <w:sz w:val="22"/>
        </w:rPr>
        <w:t xml:space="preserve">“, </w:t>
      </w:r>
      <w:proofErr w:type="spellStart"/>
      <w:r w:rsidR="00B97A9A" w:rsidRPr="00755239">
        <w:rPr>
          <w:sz w:val="22"/>
        </w:rPr>
        <w:t>gamykliškai</w:t>
      </w:r>
      <w:proofErr w:type="spellEnd"/>
      <w:r w:rsidR="00B97A9A" w:rsidRPr="00755239">
        <w:rPr>
          <w:sz w:val="22"/>
        </w:rPr>
        <w:t xml:space="preserve"> atnaujinti „</w:t>
      </w:r>
      <w:proofErr w:type="spellStart"/>
      <w:r w:rsidR="00B97A9A" w:rsidRPr="00755239">
        <w:rPr>
          <w:sz w:val="22"/>
        </w:rPr>
        <w:t>renew</w:t>
      </w:r>
      <w:proofErr w:type="spellEnd"/>
      <w:r w:rsidR="00B97A9A" w:rsidRPr="00755239">
        <w:rPr>
          <w:sz w:val="22"/>
        </w:rPr>
        <w:t>“/ „</w:t>
      </w:r>
      <w:proofErr w:type="spellStart"/>
      <w:r w:rsidR="00B97A9A" w:rsidRPr="00755239">
        <w:rPr>
          <w:sz w:val="22"/>
        </w:rPr>
        <w:t>refurbished</w:t>
      </w:r>
      <w:proofErr w:type="spellEnd"/>
      <w:r w:rsidR="00B97A9A" w:rsidRPr="00755239">
        <w:rPr>
          <w:sz w:val="22"/>
        </w:rPr>
        <w:t>“ komponentai neleistini. Įranga turi atitikti šioje Techninėje specifikacijoje nustatytus minimalius / būtinus reikalavimus pateiktus 1 lentelėje (</w:t>
      </w:r>
      <w:r w:rsidR="00B97A9A" w:rsidRPr="00755239">
        <w:rPr>
          <w:i/>
          <w:iCs/>
          <w:sz w:val="22"/>
        </w:rPr>
        <w:t>Reikalaujamos techninės charakteristikos/parametrai ir kiti reikalavimai</w:t>
      </w:r>
      <w:r w:rsidR="00B97A9A" w:rsidRPr="00755239">
        <w:rPr>
          <w:sz w:val="22"/>
        </w:rPr>
        <w:t xml:space="preserve">). </w:t>
      </w:r>
    </w:p>
    <w:p w14:paraId="7A56DF87" w14:textId="39180547" w:rsidR="007A3715" w:rsidRDefault="007A3715" w:rsidP="001875FC">
      <w:pPr>
        <w:tabs>
          <w:tab w:val="left" w:pos="993"/>
        </w:tabs>
        <w:suppressAutoHyphens/>
        <w:spacing w:after="120" w:line="360" w:lineRule="atLeast"/>
        <w:jc w:val="both"/>
        <w:rPr>
          <w:sz w:val="22"/>
        </w:rPr>
      </w:pPr>
      <w:r w:rsidRPr="00755239">
        <w:rPr>
          <w:sz w:val="22"/>
        </w:rPr>
        <w:t xml:space="preserve">3. </w:t>
      </w:r>
      <w:r w:rsidR="0062376C">
        <w:rPr>
          <w:sz w:val="22"/>
        </w:rPr>
        <w:t>Į pasiūlymo kainą</w:t>
      </w:r>
      <w:r w:rsidRPr="00755239">
        <w:rPr>
          <w:sz w:val="22"/>
        </w:rPr>
        <w:t xml:space="preserve"> turi būti į</w:t>
      </w:r>
      <w:r w:rsidR="0062376C">
        <w:rPr>
          <w:sz w:val="22"/>
        </w:rPr>
        <w:t>skaičiuotos</w:t>
      </w:r>
      <w:r w:rsidRPr="00755239">
        <w:rPr>
          <w:sz w:val="22"/>
        </w:rPr>
        <w:t xml:space="preserve"> išlaidos, susijusios su </w:t>
      </w:r>
      <w:r w:rsidR="00D31833">
        <w:rPr>
          <w:sz w:val="22"/>
        </w:rPr>
        <w:t>aikštelės</w:t>
      </w:r>
      <w:r w:rsidR="00AA1FD6">
        <w:rPr>
          <w:sz w:val="22"/>
        </w:rPr>
        <w:t>/inžinerinės infrastruktūros</w:t>
      </w:r>
      <w:r w:rsidR="0062376C">
        <w:rPr>
          <w:sz w:val="22"/>
        </w:rPr>
        <w:t xml:space="preserve"> projekto parengimu, </w:t>
      </w:r>
      <w:r w:rsidR="00B97A9A" w:rsidRPr="00755239">
        <w:rPr>
          <w:sz w:val="22"/>
        </w:rPr>
        <w:t>Įrangos</w:t>
      </w:r>
      <w:r w:rsidR="00BD1FC0" w:rsidRPr="00755239">
        <w:rPr>
          <w:sz w:val="22"/>
        </w:rPr>
        <w:t xml:space="preserve"> </w:t>
      </w:r>
      <w:r w:rsidRPr="00755239">
        <w:rPr>
          <w:sz w:val="22"/>
        </w:rPr>
        <w:t xml:space="preserve">pristatymu, montavimu, pajungimu ir funkcionalumo patikrinimu </w:t>
      </w:r>
      <w:r w:rsidR="00DA3EB1">
        <w:rPr>
          <w:sz w:val="22"/>
        </w:rPr>
        <w:t>P</w:t>
      </w:r>
      <w:r w:rsidRPr="00755239">
        <w:rPr>
          <w:sz w:val="22"/>
        </w:rPr>
        <w:t xml:space="preserve">erkančiosios </w:t>
      </w:r>
      <w:r w:rsidR="00DA3EB1">
        <w:rPr>
          <w:sz w:val="22"/>
        </w:rPr>
        <w:t>O</w:t>
      </w:r>
      <w:r w:rsidRPr="00755239">
        <w:rPr>
          <w:sz w:val="22"/>
        </w:rPr>
        <w:t xml:space="preserve">rganizacijos nurodytoje </w:t>
      </w:r>
      <w:r w:rsidR="00A20DF5" w:rsidRPr="00755239">
        <w:rPr>
          <w:sz w:val="22"/>
        </w:rPr>
        <w:t>vietoje</w:t>
      </w:r>
      <w:r w:rsidRPr="00755239">
        <w:rPr>
          <w:sz w:val="22"/>
        </w:rPr>
        <w:t xml:space="preserve"> laikantis gamintojo rekomendacijų.</w:t>
      </w:r>
    </w:p>
    <w:p w14:paraId="7E3AEA54" w14:textId="4456D6E6" w:rsidR="007A3715" w:rsidRDefault="007A3715" w:rsidP="001875FC">
      <w:pPr>
        <w:tabs>
          <w:tab w:val="left" w:pos="993"/>
        </w:tabs>
        <w:suppressAutoHyphens/>
        <w:spacing w:after="120" w:line="360" w:lineRule="atLeast"/>
        <w:jc w:val="both"/>
        <w:rPr>
          <w:sz w:val="22"/>
        </w:rPr>
      </w:pPr>
      <w:r w:rsidRPr="00755239">
        <w:rPr>
          <w:sz w:val="22"/>
        </w:rPr>
        <w:t xml:space="preserve">4. </w:t>
      </w:r>
      <w:r w:rsidR="0062376C">
        <w:rPr>
          <w:sz w:val="22"/>
        </w:rPr>
        <w:t>Į pasiūlymo kainą</w:t>
      </w:r>
      <w:r w:rsidR="00282FBC" w:rsidRPr="00755239">
        <w:rPr>
          <w:sz w:val="22"/>
        </w:rPr>
        <w:t xml:space="preserve"> turi būti į</w:t>
      </w:r>
      <w:r w:rsidR="0062376C">
        <w:rPr>
          <w:sz w:val="22"/>
        </w:rPr>
        <w:t>skaičiuotos</w:t>
      </w:r>
      <w:r w:rsidR="00282FBC" w:rsidRPr="00755239">
        <w:rPr>
          <w:sz w:val="22"/>
        </w:rPr>
        <w:t xml:space="preserve"> išlaidos, susijusios su </w:t>
      </w:r>
      <w:r w:rsidR="00DA3EB1">
        <w:rPr>
          <w:sz w:val="22"/>
        </w:rPr>
        <w:t>P</w:t>
      </w:r>
      <w:r w:rsidRPr="00755239">
        <w:rPr>
          <w:sz w:val="22"/>
        </w:rPr>
        <w:t xml:space="preserve">erkančiosios </w:t>
      </w:r>
      <w:r w:rsidR="00DA3EB1">
        <w:rPr>
          <w:sz w:val="22"/>
        </w:rPr>
        <w:t>O</w:t>
      </w:r>
      <w:r w:rsidRPr="00755239">
        <w:rPr>
          <w:sz w:val="22"/>
        </w:rPr>
        <w:t xml:space="preserve">rganizacijos </w:t>
      </w:r>
      <w:r w:rsidR="002339CC">
        <w:rPr>
          <w:sz w:val="22"/>
        </w:rPr>
        <w:t xml:space="preserve">ne mažiau, kaip 5 </w:t>
      </w:r>
      <w:r w:rsidRPr="00755239">
        <w:rPr>
          <w:sz w:val="22"/>
        </w:rPr>
        <w:t>darbuotojų apmokym</w:t>
      </w:r>
      <w:r w:rsidR="00282FBC" w:rsidRPr="00755239">
        <w:rPr>
          <w:sz w:val="22"/>
        </w:rPr>
        <w:t>u</w:t>
      </w:r>
      <w:r w:rsidRPr="00755239">
        <w:rPr>
          <w:sz w:val="22"/>
        </w:rPr>
        <w:t xml:space="preserve"> dirbti su </w:t>
      </w:r>
      <w:r w:rsidR="00B97A9A" w:rsidRPr="00755239">
        <w:rPr>
          <w:sz w:val="22"/>
        </w:rPr>
        <w:t>Įranga</w:t>
      </w:r>
      <w:r w:rsidRPr="00755239">
        <w:rPr>
          <w:sz w:val="22"/>
        </w:rPr>
        <w:t>. Tiekėjas pristatęs</w:t>
      </w:r>
      <w:r w:rsidR="0062376C">
        <w:rPr>
          <w:sz w:val="22"/>
        </w:rPr>
        <w:t>,</w:t>
      </w:r>
      <w:r w:rsidRPr="00755239">
        <w:rPr>
          <w:sz w:val="22"/>
        </w:rPr>
        <w:t xml:space="preserve"> sumontavęs</w:t>
      </w:r>
      <w:r w:rsidR="0062376C">
        <w:rPr>
          <w:sz w:val="22"/>
        </w:rPr>
        <w:t xml:space="preserve"> ir parengęs darbui</w:t>
      </w:r>
      <w:r w:rsidRPr="00755239">
        <w:rPr>
          <w:sz w:val="22"/>
        </w:rPr>
        <w:t xml:space="preserve"> </w:t>
      </w:r>
      <w:r w:rsidR="00B97A9A" w:rsidRPr="00755239">
        <w:rPr>
          <w:sz w:val="22"/>
        </w:rPr>
        <w:t xml:space="preserve">Įrangą </w:t>
      </w:r>
      <w:r w:rsidR="0062376C">
        <w:rPr>
          <w:sz w:val="22"/>
        </w:rPr>
        <w:t xml:space="preserve">su </w:t>
      </w:r>
      <w:r w:rsidR="00B372DA">
        <w:rPr>
          <w:sz w:val="22"/>
        </w:rPr>
        <w:t>P</w:t>
      </w:r>
      <w:r w:rsidR="0062376C">
        <w:rPr>
          <w:sz w:val="22"/>
        </w:rPr>
        <w:t xml:space="preserve">erkančiąja </w:t>
      </w:r>
      <w:r w:rsidR="00B372DA">
        <w:rPr>
          <w:sz w:val="22"/>
        </w:rPr>
        <w:t>O</w:t>
      </w:r>
      <w:r w:rsidR="0062376C">
        <w:rPr>
          <w:sz w:val="22"/>
        </w:rPr>
        <w:t xml:space="preserve">rganizacija iš anksto suderintu laiku </w:t>
      </w:r>
      <w:r w:rsidRPr="00755239">
        <w:rPr>
          <w:sz w:val="22"/>
        </w:rPr>
        <w:t xml:space="preserve">turi pravesti ne trumpesnius nei 8 ak. val. mokymus kaip naudotis </w:t>
      </w:r>
      <w:r w:rsidR="00B97A9A" w:rsidRPr="00755239">
        <w:rPr>
          <w:sz w:val="22"/>
        </w:rPr>
        <w:t>Įranga</w:t>
      </w:r>
      <w:r w:rsidRPr="00755239">
        <w:rPr>
          <w:sz w:val="22"/>
        </w:rPr>
        <w:t>.</w:t>
      </w:r>
    </w:p>
    <w:p w14:paraId="353C8982" w14:textId="41556C7A" w:rsidR="007A3715" w:rsidRDefault="007A3715" w:rsidP="001875FC">
      <w:pPr>
        <w:tabs>
          <w:tab w:val="left" w:pos="993"/>
        </w:tabs>
        <w:suppressAutoHyphens/>
        <w:spacing w:after="120" w:line="360" w:lineRule="atLeast"/>
        <w:jc w:val="both"/>
        <w:rPr>
          <w:sz w:val="22"/>
        </w:rPr>
      </w:pPr>
      <w:r w:rsidRPr="00755239">
        <w:rPr>
          <w:sz w:val="22"/>
        </w:rPr>
        <w:t xml:space="preserve">5. </w:t>
      </w:r>
      <w:r w:rsidR="00B97A9A" w:rsidRPr="00755239">
        <w:rPr>
          <w:sz w:val="22"/>
        </w:rPr>
        <w:t xml:space="preserve">Įrangos </w:t>
      </w:r>
      <w:r w:rsidRPr="00755239">
        <w:rPr>
          <w:sz w:val="22"/>
        </w:rPr>
        <w:t>pristatymo</w:t>
      </w:r>
      <w:r w:rsidR="0062376C">
        <w:rPr>
          <w:sz w:val="22"/>
        </w:rPr>
        <w:t>,</w:t>
      </w:r>
      <w:r w:rsidR="00E173F8">
        <w:rPr>
          <w:sz w:val="22"/>
        </w:rPr>
        <w:t xml:space="preserve"> montavimo </w:t>
      </w:r>
      <w:r w:rsidR="0062376C">
        <w:rPr>
          <w:sz w:val="22"/>
        </w:rPr>
        <w:t xml:space="preserve">ir parengimo darbui </w:t>
      </w:r>
      <w:r w:rsidRPr="00755239">
        <w:rPr>
          <w:sz w:val="22"/>
        </w:rPr>
        <w:t>terminas – ne vėliau kaip</w:t>
      </w:r>
      <w:r w:rsidR="00F229B3">
        <w:rPr>
          <w:sz w:val="22"/>
        </w:rPr>
        <w:t xml:space="preserve"> 8 mėnesiai</w:t>
      </w:r>
      <w:r w:rsidR="00F229B3" w:rsidRPr="00F229B3">
        <w:rPr>
          <w:sz w:val="22"/>
        </w:rPr>
        <w:t xml:space="preserve"> </w:t>
      </w:r>
      <w:r w:rsidR="00F229B3" w:rsidRPr="00755239">
        <w:rPr>
          <w:sz w:val="22"/>
        </w:rPr>
        <w:t xml:space="preserve">nuo pirkimo sutarties </w:t>
      </w:r>
      <w:r w:rsidR="00D31833">
        <w:rPr>
          <w:sz w:val="22"/>
        </w:rPr>
        <w:t xml:space="preserve">įsigaliojimo </w:t>
      </w:r>
      <w:r w:rsidR="00F229B3" w:rsidRPr="00755239">
        <w:rPr>
          <w:sz w:val="22"/>
        </w:rPr>
        <w:t>dienos</w:t>
      </w:r>
      <w:r w:rsidRPr="00755239">
        <w:rPr>
          <w:sz w:val="22"/>
        </w:rPr>
        <w:t>.</w:t>
      </w:r>
      <w:r w:rsidR="00D31833">
        <w:rPr>
          <w:sz w:val="22"/>
        </w:rPr>
        <w:t xml:space="preserve"> Į nurodytą terminą taip pat turi būti įskaičiuotos ir aikštelės projekto parengimo paslaugos.</w:t>
      </w:r>
      <w:r w:rsidR="00BC0408">
        <w:rPr>
          <w:sz w:val="22"/>
        </w:rPr>
        <w:t xml:space="preserve"> </w:t>
      </w:r>
    </w:p>
    <w:p w14:paraId="5625461D" w14:textId="6EC50418" w:rsidR="007A3715" w:rsidRDefault="007A3715" w:rsidP="001875FC">
      <w:pPr>
        <w:tabs>
          <w:tab w:val="left" w:pos="993"/>
        </w:tabs>
        <w:suppressAutoHyphens/>
        <w:spacing w:after="120" w:line="360" w:lineRule="atLeast"/>
        <w:jc w:val="both"/>
        <w:rPr>
          <w:sz w:val="22"/>
        </w:rPr>
      </w:pPr>
      <w:r w:rsidRPr="001A64B4">
        <w:rPr>
          <w:sz w:val="22"/>
        </w:rPr>
        <w:t xml:space="preserve">6. </w:t>
      </w:r>
      <w:r w:rsidR="00B97A9A" w:rsidRPr="001A64B4">
        <w:rPr>
          <w:sz w:val="22"/>
        </w:rPr>
        <w:t xml:space="preserve">Įrangos </w:t>
      </w:r>
      <w:r w:rsidRPr="001A64B4">
        <w:rPr>
          <w:sz w:val="22"/>
        </w:rPr>
        <w:t>pristatymo</w:t>
      </w:r>
      <w:r w:rsidR="002339CC">
        <w:rPr>
          <w:sz w:val="22"/>
        </w:rPr>
        <w:t xml:space="preserve"> ir pastatymo</w:t>
      </w:r>
      <w:r w:rsidRPr="001A64B4">
        <w:rPr>
          <w:sz w:val="22"/>
        </w:rPr>
        <w:t xml:space="preserve"> vieta – </w:t>
      </w:r>
      <w:r w:rsidR="00BD1FC0" w:rsidRPr="001A64B4">
        <w:rPr>
          <w:sz w:val="22"/>
        </w:rPr>
        <w:t>Saulėtekio al. 11</w:t>
      </w:r>
      <w:r w:rsidR="00282FBC" w:rsidRPr="001A64B4">
        <w:rPr>
          <w:sz w:val="22"/>
        </w:rPr>
        <w:t>, 10</w:t>
      </w:r>
      <w:r w:rsidR="00BD1FC0" w:rsidRPr="001A64B4">
        <w:rPr>
          <w:sz w:val="22"/>
        </w:rPr>
        <w:t>223</w:t>
      </w:r>
      <w:r w:rsidR="00282FBC" w:rsidRPr="001A64B4">
        <w:rPr>
          <w:sz w:val="22"/>
        </w:rPr>
        <w:t xml:space="preserve"> </w:t>
      </w:r>
      <w:r w:rsidRPr="001A64B4">
        <w:rPr>
          <w:sz w:val="22"/>
        </w:rPr>
        <w:t>Vilnius.</w:t>
      </w:r>
    </w:p>
    <w:p w14:paraId="2757DE9E" w14:textId="527F0AF9" w:rsidR="00282FBC" w:rsidRDefault="00F229B3" w:rsidP="001875FC">
      <w:pPr>
        <w:tabs>
          <w:tab w:val="left" w:pos="993"/>
        </w:tabs>
        <w:suppressAutoHyphens/>
        <w:spacing w:after="120" w:line="360" w:lineRule="atLeast"/>
        <w:jc w:val="both"/>
        <w:rPr>
          <w:sz w:val="22"/>
        </w:rPr>
      </w:pPr>
      <w:r>
        <w:rPr>
          <w:sz w:val="22"/>
        </w:rPr>
        <w:t>7</w:t>
      </w:r>
      <w:r w:rsidR="00282FBC" w:rsidRPr="00755239">
        <w:rPr>
          <w:sz w:val="22"/>
        </w:rPr>
        <w:t xml:space="preserve">. Tiekėjas kartu su pasiūlymu turi pateikti gamintojo parengtus katalogus arba siūlomos </w:t>
      </w:r>
      <w:r w:rsidR="00B97A9A" w:rsidRPr="00755239">
        <w:rPr>
          <w:sz w:val="22"/>
        </w:rPr>
        <w:t xml:space="preserve">Įrangos </w:t>
      </w:r>
      <w:r w:rsidR="00282FBC" w:rsidRPr="00755239">
        <w:rPr>
          <w:sz w:val="22"/>
        </w:rPr>
        <w:t>techninių charakteristikų aprašymus (jei gamintojo kataloge neišsamiai atsispindi siūlomo</w:t>
      </w:r>
      <w:r w:rsidR="00B97A9A" w:rsidRPr="00755239">
        <w:rPr>
          <w:sz w:val="22"/>
        </w:rPr>
        <w:t>s</w:t>
      </w:r>
      <w:r w:rsidR="00282FBC" w:rsidRPr="00755239">
        <w:rPr>
          <w:sz w:val="22"/>
        </w:rPr>
        <w:t xml:space="preserve"> </w:t>
      </w:r>
      <w:r w:rsidR="00B97A9A" w:rsidRPr="00755239">
        <w:rPr>
          <w:sz w:val="22"/>
        </w:rPr>
        <w:t xml:space="preserve">Įrangos </w:t>
      </w:r>
      <w:r w:rsidR="00282FBC" w:rsidRPr="00755239">
        <w:rPr>
          <w:sz w:val="22"/>
        </w:rPr>
        <w:t>atitikimas techninės specifikacijos reikalavimams) (</w:t>
      </w:r>
      <w:proofErr w:type="spellStart"/>
      <w:r w:rsidR="00282FBC" w:rsidRPr="00755239">
        <w:rPr>
          <w:sz w:val="22"/>
        </w:rPr>
        <w:t>pdf</w:t>
      </w:r>
      <w:proofErr w:type="spellEnd"/>
      <w:r w:rsidR="00282FBC" w:rsidRPr="00755239">
        <w:rPr>
          <w:sz w:val="22"/>
        </w:rPr>
        <w:t xml:space="preserve"> formatu) lietuvių arba anglų kalbomis. </w:t>
      </w:r>
      <w:r w:rsidR="0062376C">
        <w:rPr>
          <w:sz w:val="22"/>
        </w:rPr>
        <w:t>Pageidautina, kad a</w:t>
      </w:r>
      <w:r w:rsidR="00282FBC" w:rsidRPr="00755239">
        <w:rPr>
          <w:sz w:val="22"/>
        </w:rPr>
        <w:t>nglų kalba pateikt</w:t>
      </w:r>
      <w:r w:rsidR="0062376C">
        <w:rPr>
          <w:sz w:val="22"/>
        </w:rPr>
        <w:t>u</w:t>
      </w:r>
      <w:r w:rsidR="00282FBC" w:rsidRPr="00755239">
        <w:rPr>
          <w:sz w:val="22"/>
        </w:rPr>
        <w:t>ose techninių charakteristikų aprašymuose tiekėjas grafiškai nurodyt</w:t>
      </w:r>
      <w:r w:rsidR="0062376C">
        <w:rPr>
          <w:sz w:val="22"/>
        </w:rPr>
        <w:t>ų</w:t>
      </w:r>
      <w:r w:rsidR="00282FBC" w:rsidRPr="00755239">
        <w:rPr>
          <w:sz w:val="22"/>
        </w:rPr>
        <w:t xml:space="preserve"> (t. y. pastebimai pažymėt</w:t>
      </w:r>
      <w:r w:rsidR="0062376C">
        <w:rPr>
          <w:sz w:val="22"/>
        </w:rPr>
        <w:t>ų</w:t>
      </w:r>
      <w:r w:rsidR="00282FBC" w:rsidRPr="00755239">
        <w:rPr>
          <w:sz w:val="22"/>
        </w:rPr>
        <w:t xml:space="preserve"> – spalvotai markiruot</w:t>
      </w:r>
      <w:r w:rsidR="0062376C">
        <w:rPr>
          <w:sz w:val="22"/>
        </w:rPr>
        <w:t>ų</w:t>
      </w:r>
      <w:r w:rsidR="00282FBC" w:rsidRPr="00755239">
        <w:rPr>
          <w:sz w:val="22"/>
        </w:rPr>
        <w:t>, ir/ar nurodyt</w:t>
      </w:r>
      <w:r w:rsidR="0062376C">
        <w:rPr>
          <w:sz w:val="22"/>
        </w:rPr>
        <w:t>ų</w:t>
      </w:r>
      <w:r w:rsidR="00282FBC" w:rsidRPr="00755239">
        <w:rPr>
          <w:sz w:val="22"/>
        </w:rPr>
        <w:t xml:space="preserve"> rodyklėmis, ir/ar pabraukt</w:t>
      </w:r>
      <w:r w:rsidR="002339CC">
        <w:rPr>
          <w:sz w:val="22"/>
        </w:rPr>
        <w:t>ų</w:t>
      </w:r>
      <w:r w:rsidR="00282FBC" w:rsidRPr="00755239">
        <w:rPr>
          <w:sz w:val="22"/>
        </w:rPr>
        <w:t>) konkrečias teikiamų dokumentų vietas, kur aprašomos reikalaujamų techninių charakteristikų reikšmės, įraš</w:t>
      </w:r>
      <w:r w:rsidR="0062376C">
        <w:rPr>
          <w:sz w:val="22"/>
        </w:rPr>
        <w:t>ant</w:t>
      </w:r>
      <w:r w:rsidR="00282FBC" w:rsidRPr="00755239">
        <w:rPr>
          <w:sz w:val="22"/>
        </w:rPr>
        <w:t>, kurį techninių reikalavimų punktą jos atitinka arba pateikiama nuoroda į įrangos aprašymą gamintojo svetainėje į konkretų įrenginį (jo tikslų kodą/modelį) su jo parametrais.</w:t>
      </w:r>
    </w:p>
    <w:p w14:paraId="0D9F20E0" w14:textId="0C8A9536" w:rsidR="00E173F8" w:rsidRDefault="00F229B3" w:rsidP="001875FC">
      <w:pPr>
        <w:tabs>
          <w:tab w:val="left" w:pos="993"/>
        </w:tabs>
        <w:suppressAutoHyphens/>
        <w:spacing w:after="120" w:line="360" w:lineRule="atLeast"/>
        <w:jc w:val="both"/>
        <w:rPr>
          <w:sz w:val="22"/>
        </w:rPr>
      </w:pPr>
      <w:r>
        <w:rPr>
          <w:sz w:val="22"/>
        </w:rPr>
        <w:t>8</w:t>
      </w:r>
      <w:r w:rsidR="00E173F8" w:rsidRPr="00E173F8">
        <w:rPr>
          <w:sz w:val="22"/>
        </w:rPr>
        <w:t xml:space="preserve">. </w:t>
      </w:r>
      <w:bookmarkStart w:id="0" w:name="_Hlk189731830"/>
      <w:r w:rsidR="00E173F8" w:rsidRPr="00E173F8">
        <w:rPr>
          <w:sz w:val="22"/>
        </w:rPr>
        <w:t xml:space="preserve">Įranga turi būti pastatyta ir sumontuota Perkančiosios </w:t>
      </w:r>
      <w:r w:rsidR="00CC28B2">
        <w:rPr>
          <w:sz w:val="22"/>
        </w:rPr>
        <w:t>O</w:t>
      </w:r>
      <w:r w:rsidR="00E173F8" w:rsidRPr="00E173F8">
        <w:rPr>
          <w:sz w:val="22"/>
        </w:rPr>
        <w:t xml:space="preserve">rganizacijos </w:t>
      </w:r>
      <w:r w:rsidR="00D31833">
        <w:rPr>
          <w:sz w:val="22"/>
        </w:rPr>
        <w:t>įrengtoje</w:t>
      </w:r>
      <w:r w:rsidR="00E173F8" w:rsidRPr="00E173F8">
        <w:rPr>
          <w:sz w:val="22"/>
        </w:rPr>
        <w:t xml:space="preserve"> aikštelėje, kurios plotas </w:t>
      </w:r>
      <w:r w:rsidR="00D31833" w:rsidRPr="0025014A">
        <w:rPr>
          <w:sz w:val="22"/>
        </w:rPr>
        <w:t>apie</w:t>
      </w:r>
      <w:r w:rsidR="00D31833">
        <w:rPr>
          <w:sz w:val="22"/>
        </w:rPr>
        <w:t xml:space="preserve"> </w:t>
      </w:r>
      <w:r w:rsidR="00E173F8">
        <w:rPr>
          <w:sz w:val="22"/>
        </w:rPr>
        <w:t>100</w:t>
      </w:r>
      <w:r w:rsidR="00E173F8" w:rsidRPr="00E173F8">
        <w:rPr>
          <w:sz w:val="22"/>
        </w:rPr>
        <w:t xml:space="preserve"> m</w:t>
      </w:r>
      <w:r w:rsidR="00E173F8" w:rsidRPr="00E173F8">
        <w:rPr>
          <w:sz w:val="22"/>
          <w:vertAlign w:val="superscript"/>
        </w:rPr>
        <w:t>2</w:t>
      </w:r>
      <w:r w:rsidR="005134BD">
        <w:rPr>
          <w:sz w:val="22"/>
        </w:rPr>
        <w:t xml:space="preserve"> (</w:t>
      </w:r>
      <w:r w:rsidR="005134BD" w:rsidRPr="00B8702A">
        <w:rPr>
          <w:sz w:val="22"/>
        </w:rPr>
        <w:t>10</w:t>
      </w:r>
      <w:r w:rsidR="005134BD" w:rsidRPr="00B8702A">
        <w:rPr>
          <w:sz w:val="22"/>
          <w:lang w:val="en-GB"/>
        </w:rPr>
        <w:t>×10</w:t>
      </w:r>
      <w:r w:rsidR="005134BD">
        <w:rPr>
          <w:sz w:val="22"/>
          <w:lang w:val="en-GB"/>
        </w:rPr>
        <w:t xml:space="preserve"> m</w:t>
      </w:r>
      <w:r w:rsidR="005134BD">
        <w:rPr>
          <w:sz w:val="22"/>
        </w:rPr>
        <w:t>)</w:t>
      </w:r>
      <w:r w:rsidR="00E173F8" w:rsidRPr="00E173F8">
        <w:rPr>
          <w:sz w:val="22"/>
        </w:rPr>
        <w:t>.</w:t>
      </w:r>
      <w:r w:rsidR="00E173F8" w:rsidRPr="00755239">
        <w:rPr>
          <w:sz w:val="22"/>
        </w:rPr>
        <w:t xml:space="preserve"> </w:t>
      </w:r>
      <w:r w:rsidR="00D31833">
        <w:rPr>
          <w:sz w:val="22"/>
        </w:rPr>
        <w:t xml:space="preserve">Perkančioji </w:t>
      </w:r>
      <w:r w:rsidR="005134BD">
        <w:rPr>
          <w:sz w:val="22"/>
        </w:rPr>
        <w:t>O</w:t>
      </w:r>
      <w:r w:rsidR="00D31833">
        <w:rPr>
          <w:sz w:val="22"/>
        </w:rPr>
        <w:t xml:space="preserve">rganizacija aikštelę įrengia pagal </w:t>
      </w:r>
      <w:r w:rsidR="005134BD">
        <w:rPr>
          <w:sz w:val="22"/>
        </w:rPr>
        <w:t>T</w:t>
      </w:r>
      <w:r w:rsidR="00D31833">
        <w:rPr>
          <w:sz w:val="22"/>
        </w:rPr>
        <w:t xml:space="preserve">iekėjo parengtą </w:t>
      </w:r>
      <w:r w:rsidR="00334EF2">
        <w:rPr>
          <w:sz w:val="22"/>
        </w:rPr>
        <w:t xml:space="preserve">ir </w:t>
      </w:r>
      <w:r w:rsidR="005134BD">
        <w:rPr>
          <w:sz w:val="22"/>
        </w:rPr>
        <w:t>Š</w:t>
      </w:r>
      <w:r w:rsidR="00334EF2">
        <w:rPr>
          <w:sz w:val="22"/>
        </w:rPr>
        <w:t>alių tarpusavyje suderintą</w:t>
      </w:r>
      <w:r w:rsidR="00D31833">
        <w:rPr>
          <w:sz w:val="22"/>
        </w:rPr>
        <w:t xml:space="preserve"> projektą (kaip numatyta techninės specifikacijos 8.</w:t>
      </w:r>
      <w:r w:rsidR="00D31833" w:rsidRPr="0003230A">
        <w:rPr>
          <w:sz w:val="22"/>
        </w:rPr>
        <w:t xml:space="preserve">1 punkte) ne vėliau kaip per </w:t>
      </w:r>
      <w:r w:rsidR="0025014A" w:rsidRPr="0003230A">
        <w:rPr>
          <w:sz w:val="22"/>
        </w:rPr>
        <w:t>5</w:t>
      </w:r>
      <w:r w:rsidR="005134BD">
        <w:rPr>
          <w:sz w:val="22"/>
        </w:rPr>
        <w:t xml:space="preserve"> (penkis)</w:t>
      </w:r>
      <w:r w:rsidR="00D31833" w:rsidRPr="0003230A">
        <w:rPr>
          <w:sz w:val="22"/>
        </w:rPr>
        <w:t xml:space="preserve"> mėn</w:t>
      </w:r>
      <w:r w:rsidR="005134BD">
        <w:rPr>
          <w:sz w:val="22"/>
        </w:rPr>
        <w:t>esius</w:t>
      </w:r>
      <w:r w:rsidR="00D31833" w:rsidRPr="0003230A">
        <w:rPr>
          <w:sz w:val="22"/>
        </w:rPr>
        <w:t xml:space="preserve"> nuo projekto pateikimo </w:t>
      </w:r>
      <w:r w:rsidR="003E7814">
        <w:rPr>
          <w:sz w:val="22"/>
        </w:rPr>
        <w:t>P</w:t>
      </w:r>
      <w:r w:rsidR="00D31833" w:rsidRPr="0003230A">
        <w:rPr>
          <w:sz w:val="22"/>
        </w:rPr>
        <w:t xml:space="preserve">erkančiajai </w:t>
      </w:r>
      <w:r w:rsidR="003E7814">
        <w:rPr>
          <w:sz w:val="22"/>
        </w:rPr>
        <w:t>O</w:t>
      </w:r>
      <w:r w:rsidR="00D31833" w:rsidRPr="0003230A">
        <w:rPr>
          <w:sz w:val="22"/>
        </w:rPr>
        <w:t xml:space="preserve">rganizacijai dienos. </w:t>
      </w:r>
      <w:r w:rsidR="0025014A" w:rsidRPr="0003230A">
        <w:rPr>
          <w:sz w:val="22"/>
        </w:rPr>
        <w:t xml:space="preserve">Nurodytas terminas gali būti pratęstas ne ilgesniam kaip </w:t>
      </w:r>
      <w:r w:rsidR="0003230A" w:rsidRPr="0003230A">
        <w:rPr>
          <w:sz w:val="22"/>
        </w:rPr>
        <w:t>3</w:t>
      </w:r>
      <w:r w:rsidR="0025014A" w:rsidRPr="0003230A">
        <w:rPr>
          <w:sz w:val="22"/>
        </w:rPr>
        <w:t>0</w:t>
      </w:r>
      <w:r w:rsidR="003E7814">
        <w:rPr>
          <w:sz w:val="22"/>
        </w:rPr>
        <w:t xml:space="preserve"> (trisdešimt)</w:t>
      </w:r>
      <w:r w:rsidR="0025014A" w:rsidRPr="0003230A">
        <w:rPr>
          <w:sz w:val="22"/>
        </w:rPr>
        <w:t xml:space="preserve"> dienų terminui dėl gamtinių sąlygų, dėl kurių negalėjo būti atliekami</w:t>
      </w:r>
      <w:r w:rsidR="0025014A">
        <w:rPr>
          <w:sz w:val="22"/>
        </w:rPr>
        <w:t xml:space="preserve"> aikštelės įrengimo darbai.</w:t>
      </w:r>
    </w:p>
    <w:p w14:paraId="2CBCF4AA" w14:textId="4B16B2AE" w:rsidR="00E173F8" w:rsidRDefault="00F229B3" w:rsidP="00E173F8">
      <w:pPr>
        <w:tabs>
          <w:tab w:val="left" w:pos="993"/>
        </w:tabs>
        <w:suppressAutoHyphens/>
        <w:spacing w:line="360" w:lineRule="atLeast"/>
        <w:jc w:val="both"/>
        <w:rPr>
          <w:sz w:val="22"/>
        </w:rPr>
      </w:pPr>
      <w:r>
        <w:rPr>
          <w:sz w:val="22"/>
        </w:rPr>
        <w:t>8</w:t>
      </w:r>
      <w:r w:rsidR="00E173F8" w:rsidRPr="00E173F8">
        <w:rPr>
          <w:sz w:val="22"/>
        </w:rPr>
        <w:t>.1. Per 1</w:t>
      </w:r>
      <w:r w:rsidR="003E7814">
        <w:rPr>
          <w:sz w:val="22"/>
        </w:rPr>
        <w:t xml:space="preserve"> (vieną)</w:t>
      </w:r>
      <w:r w:rsidR="00E173F8" w:rsidRPr="00E173F8">
        <w:rPr>
          <w:sz w:val="22"/>
        </w:rPr>
        <w:t xml:space="preserve"> mėn</w:t>
      </w:r>
      <w:r w:rsidR="003E7814">
        <w:rPr>
          <w:sz w:val="22"/>
        </w:rPr>
        <w:t>esį</w:t>
      </w:r>
      <w:r w:rsidR="00E173F8" w:rsidRPr="00E173F8">
        <w:rPr>
          <w:sz w:val="22"/>
        </w:rPr>
        <w:t xml:space="preserve"> nuo sutarties įsigaliojimo </w:t>
      </w:r>
      <w:r w:rsidR="00D50E8E">
        <w:rPr>
          <w:sz w:val="22"/>
        </w:rPr>
        <w:t xml:space="preserve">Perkančiajai Organizacijai </w:t>
      </w:r>
      <w:r w:rsidR="003E7814">
        <w:rPr>
          <w:sz w:val="22"/>
        </w:rPr>
        <w:t>T</w:t>
      </w:r>
      <w:r w:rsidR="00E173F8" w:rsidRPr="00E173F8">
        <w:rPr>
          <w:sz w:val="22"/>
        </w:rPr>
        <w:t>iekėjas privalo pateikti:</w:t>
      </w:r>
    </w:p>
    <w:p w14:paraId="6802D594" w14:textId="3B8AEB0B" w:rsidR="00E173F8" w:rsidRPr="00E173F8" w:rsidRDefault="00E173F8" w:rsidP="00E173F8">
      <w:pPr>
        <w:tabs>
          <w:tab w:val="left" w:pos="993"/>
        </w:tabs>
        <w:suppressAutoHyphens/>
        <w:spacing w:line="360" w:lineRule="atLeast"/>
        <w:jc w:val="both"/>
        <w:rPr>
          <w:sz w:val="22"/>
        </w:rPr>
      </w:pPr>
      <w:r w:rsidRPr="00E173F8">
        <w:rPr>
          <w:sz w:val="22"/>
        </w:rPr>
        <w:lastRenderedPageBreak/>
        <w:t>- projektą su įrangos brėžiniais ir darbų atlikimo etapais;</w:t>
      </w:r>
    </w:p>
    <w:p w14:paraId="0B42F9C2" w14:textId="68F5C0D0" w:rsidR="0025014A" w:rsidRDefault="00E173F8" w:rsidP="00E173F8">
      <w:pPr>
        <w:tabs>
          <w:tab w:val="left" w:pos="993"/>
        </w:tabs>
        <w:suppressAutoHyphens/>
        <w:spacing w:line="360" w:lineRule="atLeast"/>
        <w:jc w:val="both"/>
        <w:rPr>
          <w:sz w:val="22"/>
        </w:rPr>
      </w:pPr>
      <w:r w:rsidRPr="00E173F8">
        <w:rPr>
          <w:sz w:val="22"/>
        </w:rPr>
        <w:t xml:space="preserve">- </w:t>
      </w:r>
      <w:r w:rsidR="0025014A">
        <w:rPr>
          <w:sz w:val="22"/>
        </w:rPr>
        <w:t>aikštelės įrengimo projektą;</w:t>
      </w:r>
    </w:p>
    <w:p w14:paraId="4FC874F8" w14:textId="1CA559E9" w:rsidR="00E173F8" w:rsidRPr="00E173F8" w:rsidRDefault="0025014A" w:rsidP="00E173F8">
      <w:pPr>
        <w:tabs>
          <w:tab w:val="left" w:pos="993"/>
        </w:tabs>
        <w:suppressAutoHyphens/>
        <w:spacing w:line="360" w:lineRule="atLeast"/>
        <w:jc w:val="both"/>
        <w:rPr>
          <w:sz w:val="22"/>
        </w:rPr>
      </w:pPr>
      <w:r>
        <w:rPr>
          <w:sz w:val="22"/>
        </w:rPr>
        <w:t xml:space="preserve">- </w:t>
      </w:r>
      <w:r w:rsidR="00E173F8" w:rsidRPr="00E173F8">
        <w:rPr>
          <w:sz w:val="22"/>
        </w:rPr>
        <w:t>reikalavimus aikštelės įrengimui;</w:t>
      </w:r>
    </w:p>
    <w:p w14:paraId="583C1EA4" w14:textId="296FFB39" w:rsidR="00E173F8" w:rsidRPr="00E173F8" w:rsidRDefault="00E173F8" w:rsidP="00E173F8">
      <w:pPr>
        <w:tabs>
          <w:tab w:val="left" w:pos="993"/>
        </w:tabs>
        <w:suppressAutoHyphens/>
        <w:spacing w:line="360" w:lineRule="atLeast"/>
        <w:jc w:val="both"/>
        <w:rPr>
          <w:sz w:val="22"/>
        </w:rPr>
      </w:pPr>
      <w:r w:rsidRPr="00E173F8">
        <w:rPr>
          <w:sz w:val="22"/>
        </w:rPr>
        <w:t>- reikalavimus apsaugos zonoms (jeigu yra);</w:t>
      </w:r>
    </w:p>
    <w:p w14:paraId="15705D89" w14:textId="09D13ACB" w:rsidR="00E173F8" w:rsidRDefault="00E173F8" w:rsidP="00E173F8">
      <w:pPr>
        <w:tabs>
          <w:tab w:val="left" w:pos="993"/>
        </w:tabs>
        <w:suppressAutoHyphens/>
        <w:spacing w:line="360" w:lineRule="atLeast"/>
        <w:jc w:val="both"/>
        <w:rPr>
          <w:sz w:val="22"/>
        </w:rPr>
      </w:pPr>
      <w:r w:rsidRPr="00E173F8">
        <w:rPr>
          <w:sz w:val="22"/>
        </w:rPr>
        <w:t>- reikalavimus inžinerinėms komunikacijoms, galioms (elektra, vanduo);</w:t>
      </w:r>
    </w:p>
    <w:p w14:paraId="54975C30" w14:textId="77777777" w:rsidR="0025014A" w:rsidRPr="00E173F8" w:rsidRDefault="0025014A" w:rsidP="0025014A">
      <w:pPr>
        <w:tabs>
          <w:tab w:val="left" w:pos="993"/>
        </w:tabs>
        <w:suppressAutoHyphens/>
        <w:spacing w:line="360" w:lineRule="atLeast"/>
        <w:jc w:val="both"/>
        <w:rPr>
          <w:sz w:val="22"/>
        </w:rPr>
      </w:pPr>
      <w:r>
        <w:rPr>
          <w:sz w:val="22"/>
        </w:rPr>
        <w:t>- inžinerinių komunikacijų ir išvadų taškai/vietos (elektra, vanduo, nuotekos);</w:t>
      </w:r>
    </w:p>
    <w:p w14:paraId="12C11016" w14:textId="7B7E9550" w:rsidR="00E173F8" w:rsidRDefault="00E173F8" w:rsidP="001875FC">
      <w:pPr>
        <w:tabs>
          <w:tab w:val="left" w:pos="993"/>
        </w:tabs>
        <w:suppressAutoHyphens/>
        <w:spacing w:after="120" w:line="360" w:lineRule="atLeast"/>
        <w:jc w:val="both"/>
        <w:rPr>
          <w:sz w:val="22"/>
        </w:rPr>
      </w:pPr>
      <w:r w:rsidRPr="00E173F8">
        <w:rPr>
          <w:sz w:val="22"/>
        </w:rPr>
        <w:t>- laisvai pastatomų konteinerių/pastatų apkrovas į aikštelę</w:t>
      </w:r>
      <w:r w:rsidR="003E7814">
        <w:rPr>
          <w:sz w:val="22"/>
        </w:rPr>
        <w:t>.</w:t>
      </w:r>
    </w:p>
    <w:bookmarkEnd w:id="0"/>
    <w:p w14:paraId="02E8E098" w14:textId="77777777" w:rsidR="00082795" w:rsidRDefault="00F229B3" w:rsidP="00082795">
      <w:pPr>
        <w:tabs>
          <w:tab w:val="left" w:pos="993"/>
        </w:tabs>
        <w:suppressAutoHyphens/>
        <w:spacing w:after="120" w:line="360" w:lineRule="atLeast"/>
        <w:jc w:val="both"/>
        <w:rPr>
          <w:sz w:val="22"/>
        </w:rPr>
      </w:pPr>
      <w:r>
        <w:rPr>
          <w:sz w:val="22"/>
        </w:rPr>
        <w:t>9</w:t>
      </w:r>
      <w:r w:rsidR="00E173F8" w:rsidRPr="00E173F8">
        <w:rPr>
          <w:sz w:val="22"/>
        </w:rPr>
        <w:t xml:space="preserve">. </w:t>
      </w:r>
      <w:r w:rsidR="00902728">
        <w:rPr>
          <w:sz w:val="22"/>
        </w:rPr>
        <w:t xml:space="preserve">Visa </w:t>
      </w:r>
      <w:r w:rsidR="00EE094D">
        <w:rPr>
          <w:sz w:val="22"/>
        </w:rPr>
        <w:t>Į</w:t>
      </w:r>
      <w:r w:rsidR="00902728">
        <w:rPr>
          <w:sz w:val="22"/>
        </w:rPr>
        <w:t>ranga turi būti montuojama</w:t>
      </w:r>
      <w:r w:rsidR="00E173F8" w:rsidRPr="00E173F8">
        <w:rPr>
          <w:sz w:val="22"/>
        </w:rPr>
        <w:t xml:space="preserve"> uždaroje/rakinamoje patalpoje (-</w:t>
      </w:r>
      <w:proofErr w:type="spellStart"/>
      <w:r w:rsidR="00E173F8" w:rsidRPr="00E173F8">
        <w:rPr>
          <w:sz w:val="22"/>
        </w:rPr>
        <w:t>ose</w:t>
      </w:r>
      <w:proofErr w:type="spellEnd"/>
      <w:r w:rsidR="00E173F8" w:rsidRPr="00E173F8">
        <w:rPr>
          <w:sz w:val="22"/>
        </w:rPr>
        <w:t>) / konteineryje (-</w:t>
      </w:r>
      <w:proofErr w:type="spellStart"/>
      <w:r w:rsidR="00E173F8" w:rsidRPr="00E173F8">
        <w:rPr>
          <w:sz w:val="22"/>
        </w:rPr>
        <w:t>iuose</w:t>
      </w:r>
      <w:proofErr w:type="spellEnd"/>
      <w:r w:rsidR="00E173F8" w:rsidRPr="00E173F8">
        <w:rPr>
          <w:sz w:val="22"/>
        </w:rPr>
        <w:t>) apsaugotoje nuo aplinkos poveikio ir galimo vandalizmo.</w:t>
      </w:r>
      <w:r w:rsidR="00082795">
        <w:rPr>
          <w:sz w:val="22"/>
        </w:rPr>
        <w:t xml:space="preserve"> </w:t>
      </w:r>
      <w:r w:rsidR="00082795" w:rsidRPr="00183374">
        <w:rPr>
          <w:sz w:val="22"/>
        </w:rPr>
        <w:t xml:space="preserve">Visos reikiamos sistemos – variklis, apkrovos stendas, analizatoriai ir matavimo įranga – projektuojamos, tiekiamos ir įdiegiamos kaip vieningas testavimo komplektas. Tokiu būdu garantuojamas visiškas komponentų suderinamumas: pradedant signalų protokolais ir jutiklių </w:t>
      </w:r>
      <w:proofErr w:type="spellStart"/>
      <w:r w:rsidR="00082795" w:rsidRPr="00183374">
        <w:rPr>
          <w:sz w:val="22"/>
        </w:rPr>
        <w:t>kalibracija</w:t>
      </w:r>
      <w:proofErr w:type="spellEnd"/>
      <w:r w:rsidR="00082795" w:rsidRPr="00183374">
        <w:rPr>
          <w:sz w:val="22"/>
        </w:rPr>
        <w:t xml:space="preserve">, baigiant mechaninėmis tvirtinimo sąsajomis. </w:t>
      </w:r>
      <w:r w:rsidR="00082795">
        <w:rPr>
          <w:sz w:val="22"/>
        </w:rPr>
        <w:t>I</w:t>
      </w:r>
      <w:r w:rsidR="00082795" w:rsidRPr="00183374">
        <w:rPr>
          <w:sz w:val="22"/>
        </w:rPr>
        <w:t xml:space="preserve">ntegruoti konteineriniai bandymų stendai yra </w:t>
      </w:r>
      <w:r w:rsidR="00082795">
        <w:rPr>
          <w:sz w:val="22"/>
        </w:rPr>
        <w:t>pilnai</w:t>
      </w:r>
      <w:r w:rsidR="00082795" w:rsidRPr="00183374">
        <w:rPr>
          <w:sz w:val="22"/>
        </w:rPr>
        <w:t xml:space="preserve"> išbandyti gamintojo patalpose ir paruošti įdiegimui klientų teritorijoje. Toks kompleksinis sprendimas leidžia išvengti galimų neatitikimų tarp atskirų modulių, sumažina montavimo ir derinimo laiką bei riziką.</w:t>
      </w:r>
    </w:p>
    <w:p w14:paraId="3C056973" w14:textId="00DE5DF9" w:rsidR="0025014A" w:rsidRPr="00D50E8E" w:rsidRDefault="001D118C" w:rsidP="001875FC">
      <w:pPr>
        <w:tabs>
          <w:tab w:val="left" w:pos="993"/>
        </w:tabs>
        <w:suppressAutoHyphens/>
        <w:spacing w:after="120" w:line="360" w:lineRule="atLeast"/>
        <w:jc w:val="both"/>
        <w:rPr>
          <w:sz w:val="22"/>
        </w:rPr>
      </w:pPr>
      <w:r w:rsidRPr="00755239">
        <w:rPr>
          <w:sz w:val="22"/>
        </w:rPr>
        <w:t>1</w:t>
      </w:r>
      <w:r w:rsidR="00F229B3">
        <w:rPr>
          <w:sz w:val="22"/>
        </w:rPr>
        <w:t>0</w:t>
      </w:r>
      <w:r w:rsidR="00282FBC" w:rsidRPr="00755239">
        <w:rPr>
          <w:sz w:val="22"/>
        </w:rPr>
        <w:t xml:space="preserve">. </w:t>
      </w:r>
      <w:r w:rsidR="0025014A" w:rsidRPr="00D50E8E">
        <w:rPr>
          <w:sz w:val="22"/>
        </w:rPr>
        <w:t xml:space="preserve">Įrangai (įskaitant jos sudėtines/komplektuojamas dalis) turi būti suteikiama ne trumpesnė kaip 24 </w:t>
      </w:r>
      <w:r w:rsidR="00D50E8E" w:rsidRPr="00D50E8E">
        <w:rPr>
          <w:sz w:val="22"/>
        </w:rPr>
        <w:t xml:space="preserve">(dvidešimt keturių) </w:t>
      </w:r>
      <w:r w:rsidR="0025014A" w:rsidRPr="00D50E8E">
        <w:rPr>
          <w:sz w:val="22"/>
        </w:rPr>
        <w:t>mėnesių garantija, kuri pradedama skaičiuoti nuo Įrangos perdavimo-priėmimo akto pasirašymo dienos. Garantinio termino laikotarpiu Tiekėjas, el. paštu gavęs Pirkėjo pranešimą apie Įrangos gedimą, Įrangos naudojimo vietoje atlieka Įrangos techninės būklės atstatymą. Tiekėjas privalo pašalinti trūkumus ne vėliau kaip per 15 (penkiolika) darbo dienų nuo pranešimo Tiekėjui dienos. Jeigu dėl objektyvių priežasčių per nurodytą terminą trūkumas negali būti pašalintas, tarp šalių pasirašomas dvišalis aktas, kuriame nurodomas kitas pagrįstas terminas gedimui pašalinti. Garantiniu laikotarpiu Įrangos remonto darbai privalo būti atliekami Įrangos buvimo vietoje (išskyrus atvejus, jeigu tai dėl techninių priežasčių atlikti neįmanoma). Jeigu atlikti remonto darbus Įrangos buvimo vietoje nėra galimybės, Įrangą (ar jos sudėtinę dalį / detalę) garantiniam remontui išsiveža ir atgal grąžina Tiekėjas savo lėšomis.</w:t>
      </w:r>
    </w:p>
    <w:p w14:paraId="03AAB302" w14:textId="45208451" w:rsidR="00334EF2" w:rsidRDefault="00334EF2" w:rsidP="001875FC">
      <w:pPr>
        <w:tabs>
          <w:tab w:val="left" w:pos="993"/>
        </w:tabs>
        <w:suppressAutoHyphens/>
        <w:spacing w:after="120" w:line="360" w:lineRule="atLeast"/>
        <w:jc w:val="both"/>
        <w:rPr>
          <w:sz w:val="22"/>
          <w:szCs w:val="22"/>
        </w:rPr>
      </w:pPr>
      <w:r w:rsidRPr="006B5C71">
        <w:rPr>
          <w:sz w:val="22"/>
          <w:szCs w:val="22"/>
        </w:rPr>
        <w:t xml:space="preserve">11. </w:t>
      </w:r>
      <w:r w:rsidR="00E47A98" w:rsidRPr="00E47A98">
        <w:rPr>
          <w:sz w:val="22"/>
          <w:szCs w:val="22"/>
        </w:rPr>
        <w:t xml:space="preserve">Tiekėjas privalo pateikti dokumentus, patvirtinančius, kad turi patirties tiekiant vidaus degimo variklių, automobilių ar transmisijų bandymo stendus, kurių sugeneruota energija per aukštos įtampos keitiklį būtų tiekiama į aukštos įtampos bateriją su baterijos valdymo sistema (angl. BMS) arba į elektros tinklą, taip pat turi patirties </w:t>
      </w:r>
      <w:r w:rsidR="00E47A98">
        <w:rPr>
          <w:sz w:val="22"/>
          <w:szCs w:val="22"/>
        </w:rPr>
        <w:t xml:space="preserve">diegiant </w:t>
      </w:r>
      <w:r w:rsidR="00E47A98" w:rsidRPr="00E47A98">
        <w:rPr>
          <w:sz w:val="22"/>
          <w:szCs w:val="22"/>
        </w:rPr>
        <w:t>automatizuotiems bandymams atlikti</w:t>
      </w:r>
      <w:r w:rsidR="00E47A98">
        <w:rPr>
          <w:sz w:val="22"/>
          <w:szCs w:val="22"/>
        </w:rPr>
        <w:t xml:space="preserve"> </w:t>
      </w:r>
      <w:r w:rsidR="00E47A98" w:rsidRPr="00E47A98">
        <w:rPr>
          <w:sz w:val="22"/>
          <w:szCs w:val="22"/>
        </w:rPr>
        <w:t>skirt</w:t>
      </w:r>
      <w:r w:rsidR="00E47A98">
        <w:rPr>
          <w:sz w:val="22"/>
          <w:szCs w:val="22"/>
        </w:rPr>
        <w:t>as</w:t>
      </w:r>
      <w:r w:rsidR="00E47A98" w:rsidRPr="00E47A98">
        <w:rPr>
          <w:sz w:val="22"/>
          <w:szCs w:val="22"/>
        </w:rPr>
        <w:t xml:space="preserve"> integruot</w:t>
      </w:r>
      <w:r w:rsidR="00E47A98">
        <w:rPr>
          <w:sz w:val="22"/>
          <w:szCs w:val="22"/>
        </w:rPr>
        <w:t>as</w:t>
      </w:r>
      <w:r w:rsidR="00E47A98" w:rsidRPr="00E47A98">
        <w:rPr>
          <w:sz w:val="22"/>
          <w:szCs w:val="22"/>
        </w:rPr>
        <w:t xml:space="preserve"> valdymo sistem</w:t>
      </w:r>
      <w:r w:rsidR="00E47A98">
        <w:rPr>
          <w:sz w:val="22"/>
          <w:szCs w:val="22"/>
        </w:rPr>
        <w:t>as</w:t>
      </w:r>
      <w:r w:rsidR="00E47A98" w:rsidRPr="00E47A98">
        <w:rPr>
          <w:sz w:val="22"/>
          <w:szCs w:val="22"/>
        </w:rPr>
        <w:t xml:space="preserve"> </w:t>
      </w:r>
      <w:r w:rsidR="00E47A98">
        <w:rPr>
          <w:sz w:val="22"/>
          <w:szCs w:val="22"/>
        </w:rPr>
        <w:t xml:space="preserve">bei </w:t>
      </w:r>
      <w:r w:rsidR="00E47A98" w:rsidRPr="00E47A98">
        <w:rPr>
          <w:sz w:val="22"/>
          <w:szCs w:val="22"/>
        </w:rPr>
        <w:t>duomenų ir signalų surinkimo, saugojimo, apdorojimo ir vizualizavimo sistemas.</w:t>
      </w:r>
    </w:p>
    <w:p w14:paraId="79866232" w14:textId="70EA1738" w:rsidR="001F63DC" w:rsidRDefault="001F63DC" w:rsidP="001875FC">
      <w:pPr>
        <w:tabs>
          <w:tab w:val="left" w:pos="993"/>
        </w:tabs>
        <w:suppressAutoHyphens/>
        <w:spacing w:after="120" w:line="360" w:lineRule="atLeast"/>
        <w:jc w:val="both"/>
        <w:rPr>
          <w:sz w:val="22"/>
        </w:rPr>
      </w:pPr>
      <w:r w:rsidRPr="009B3F07">
        <w:rPr>
          <w:sz w:val="22"/>
        </w:rPr>
        <w:t>1</w:t>
      </w:r>
      <w:r w:rsidR="009B3F07">
        <w:rPr>
          <w:sz w:val="22"/>
        </w:rPr>
        <w:t>2</w:t>
      </w:r>
      <w:r w:rsidRPr="009B3F07">
        <w:rPr>
          <w:sz w:val="22"/>
        </w:rPr>
        <w:t xml:space="preserve">. </w:t>
      </w:r>
      <w:r w:rsidR="009B3F07" w:rsidRPr="009B3F07">
        <w:rPr>
          <w:sz w:val="22"/>
        </w:rPr>
        <w:t xml:space="preserve">Įrangai tiekiamo vandenilio slėgis bus 30 ± 5 bar, </w:t>
      </w:r>
      <w:proofErr w:type="spellStart"/>
      <w:r w:rsidR="009B3F07" w:rsidRPr="009B3F07">
        <w:rPr>
          <w:sz w:val="22"/>
        </w:rPr>
        <w:t>t.y</w:t>
      </w:r>
      <w:proofErr w:type="spellEnd"/>
      <w:r w:rsidR="009B3F07" w:rsidRPr="009B3F07">
        <w:rPr>
          <w:sz w:val="22"/>
        </w:rPr>
        <w:t>. nuo 25 iki 35 bar.</w:t>
      </w:r>
    </w:p>
    <w:p w14:paraId="0E52F4FF" w14:textId="77777777" w:rsidR="009B3F07" w:rsidRPr="00755239" w:rsidRDefault="009B3F07" w:rsidP="001875FC">
      <w:pPr>
        <w:tabs>
          <w:tab w:val="left" w:pos="993"/>
        </w:tabs>
        <w:suppressAutoHyphens/>
        <w:spacing w:after="120" w:line="360" w:lineRule="atLeast"/>
        <w:jc w:val="both"/>
        <w:rPr>
          <w:rFonts w:eastAsia="Times New Roman"/>
          <w:bCs/>
          <w:iCs/>
          <w:lang w:eastAsia="ar-SA"/>
        </w:rPr>
      </w:pPr>
    </w:p>
    <w:p w14:paraId="651683F7" w14:textId="77777777" w:rsidR="00DC6306" w:rsidRPr="00755239" w:rsidRDefault="00DC6306" w:rsidP="00DC6306">
      <w:pPr>
        <w:tabs>
          <w:tab w:val="left" w:pos="993"/>
        </w:tabs>
        <w:suppressAutoHyphens/>
        <w:jc w:val="center"/>
        <w:rPr>
          <w:rFonts w:eastAsia="Times New Roman"/>
          <w:bCs/>
          <w:iCs/>
          <w:lang w:eastAsia="ar-SA"/>
        </w:rPr>
      </w:pPr>
    </w:p>
    <w:p w14:paraId="742ABC9E" w14:textId="77777777" w:rsidR="00DC6306" w:rsidRPr="00755239" w:rsidRDefault="00DC6306" w:rsidP="006701EA">
      <w:pPr>
        <w:sectPr w:rsidR="00DC6306" w:rsidRPr="00755239" w:rsidSect="001D118C">
          <w:pgSz w:w="11906" w:h="16838"/>
          <w:pgMar w:top="1134" w:right="851" w:bottom="851" w:left="1418" w:header="567" w:footer="567" w:gutter="0"/>
          <w:cols w:space="1296"/>
          <w:docGrid w:linePitch="360"/>
        </w:sectPr>
      </w:pPr>
    </w:p>
    <w:p w14:paraId="6949716C" w14:textId="76F7F8F3" w:rsidR="006701EA" w:rsidRPr="009B3F07" w:rsidRDefault="006701EA" w:rsidP="00831C69">
      <w:pPr>
        <w:spacing w:after="120"/>
        <w:ind w:firstLine="1298"/>
      </w:pPr>
      <w:r w:rsidRPr="009B3F07">
        <w:lastRenderedPageBreak/>
        <w:t xml:space="preserve">1 lentelė. </w:t>
      </w:r>
      <w:r w:rsidR="00B97A9A" w:rsidRPr="009B3F07">
        <w:t>Reikalaujamos techninės charakteristikos/parametrai ir kiti reikalavimai</w:t>
      </w:r>
      <w:r w:rsidR="0038538B" w:rsidRPr="009B3F07">
        <w:t xml:space="preserve"> </w:t>
      </w:r>
    </w:p>
    <w:tbl>
      <w:tblPr>
        <w:tblW w:w="1448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1730"/>
        <w:gridCol w:w="6520"/>
        <w:gridCol w:w="5529"/>
        <w:tblGridChange w:id="1">
          <w:tblGrid>
            <w:gridCol w:w="709"/>
            <w:gridCol w:w="1730"/>
            <w:gridCol w:w="6520"/>
            <w:gridCol w:w="5529"/>
          </w:tblGrid>
        </w:tblGridChange>
      </w:tblGrid>
      <w:tr w:rsidR="006701EA" w:rsidRPr="0007766A" w14:paraId="261DA49B" w14:textId="77777777" w:rsidTr="0056590A">
        <w:trPr>
          <w:tblHeader/>
        </w:trPr>
        <w:tc>
          <w:tcPr>
            <w:tcW w:w="709" w:type="dxa"/>
            <w:tcBorders>
              <w:top w:val="single" w:sz="4" w:space="0" w:color="auto"/>
              <w:left w:val="single" w:sz="4" w:space="0" w:color="auto"/>
              <w:bottom w:val="nil"/>
              <w:right w:val="single" w:sz="4" w:space="0" w:color="auto"/>
            </w:tcBorders>
            <w:shd w:val="clear" w:color="auto" w:fill="E6E6E6"/>
            <w:vAlign w:val="center"/>
            <w:hideMark/>
          </w:tcPr>
          <w:p w14:paraId="41912C67" w14:textId="77777777" w:rsidR="006701EA" w:rsidRPr="0007766A" w:rsidRDefault="006701EA" w:rsidP="00282FBC">
            <w:pPr>
              <w:spacing w:line="276" w:lineRule="auto"/>
              <w:jc w:val="center"/>
              <w:rPr>
                <w:b/>
                <w:bCs/>
                <w:lang w:eastAsia="en-US"/>
              </w:rPr>
            </w:pPr>
            <w:r w:rsidRPr="0007766A">
              <w:rPr>
                <w:b/>
                <w:bCs/>
                <w:lang w:eastAsia="en-US"/>
              </w:rPr>
              <w:t>Eil.</w:t>
            </w:r>
          </w:p>
          <w:p w14:paraId="79614208" w14:textId="77777777" w:rsidR="006701EA" w:rsidRPr="0007766A" w:rsidRDefault="006701EA" w:rsidP="00282FBC">
            <w:pPr>
              <w:spacing w:line="276" w:lineRule="auto"/>
              <w:jc w:val="center"/>
              <w:rPr>
                <w:b/>
                <w:bCs/>
                <w:lang w:eastAsia="en-US"/>
              </w:rPr>
            </w:pPr>
            <w:r w:rsidRPr="0007766A">
              <w:rPr>
                <w:b/>
                <w:bCs/>
                <w:lang w:eastAsia="en-US"/>
              </w:rPr>
              <w:t>Nr.</w:t>
            </w:r>
          </w:p>
        </w:tc>
        <w:tc>
          <w:tcPr>
            <w:tcW w:w="1730" w:type="dxa"/>
            <w:tcBorders>
              <w:top w:val="single" w:sz="4" w:space="0" w:color="auto"/>
              <w:left w:val="single" w:sz="4" w:space="0" w:color="auto"/>
              <w:bottom w:val="nil"/>
              <w:right w:val="single" w:sz="4" w:space="0" w:color="auto"/>
            </w:tcBorders>
            <w:shd w:val="clear" w:color="auto" w:fill="E6E6E6"/>
            <w:vAlign w:val="center"/>
            <w:hideMark/>
          </w:tcPr>
          <w:p w14:paraId="232F2C36" w14:textId="24929309" w:rsidR="006701EA" w:rsidRPr="0007766A" w:rsidRDefault="00D47D2A" w:rsidP="00282FBC">
            <w:pPr>
              <w:spacing w:line="276" w:lineRule="auto"/>
              <w:jc w:val="center"/>
              <w:rPr>
                <w:b/>
                <w:bCs/>
                <w:lang w:eastAsia="en-US"/>
              </w:rPr>
            </w:pPr>
            <w:r w:rsidRPr="0007766A">
              <w:rPr>
                <w:b/>
                <w:bCs/>
                <w:lang w:eastAsia="en-US"/>
              </w:rPr>
              <w:t>Reikšmė</w:t>
            </w:r>
          </w:p>
        </w:tc>
        <w:tc>
          <w:tcPr>
            <w:tcW w:w="6520" w:type="dxa"/>
            <w:tcBorders>
              <w:top w:val="single" w:sz="4" w:space="0" w:color="auto"/>
              <w:left w:val="single" w:sz="4" w:space="0" w:color="auto"/>
              <w:bottom w:val="nil"/>
              <w:right w:val="single" w:sz="4" w:space="0" w:color="auto"/>
            </w:tcBorders>
            <w:shd w:val="clear" w:color="auto" w:fill="E6E6E6"/>
            <w:vAlign w:val="center"/>
            <w:hideMark/>
          </w:tcPr>
          <w:p w14:paraId="63BFDE78" w14:textId="3CDF4877" w:rsidR="006701EA" w:rsidRPr="0007766A" w:rsidRDefault="00282FBC" w:rsidP="00282FBC">
            <w:pPr>
              <w:spacing w:line="276" w:lineRule="auto"/>
              <w:jc w:val="center"/>
              <w:rPr>
                <w:b/>
                <w:bCs/>
                <w:lang w:eastAsia="en-US"/>
              </w:rPr>
            </w:pPr>
            <w:r w:rsidRPr="0007766A">
              <w:rPr>
                <w:b/>
                <w:bCs/>
                <w:lang w:eastAsia="en-US"/>
              </w:rPr>
              <w:t>Reikalaujami minimalūs techniniai rodikliai</w:t>
            </w:r>
          </w:p>
        </w:tc>
        <w:tc>
          <w:tcPr>
            <w:tcW w:w="5529" w:type="dxa"/>
            <w:tcBorders>
              <w:top w:val="single" w:sz="4" w:space="0" w:color="auto"/>
              <w:left w:val="single" w:sz="4" w:space="0" w:color="auto"/>
              <w:bottom w:val="nil"/>
              <w:right w:val="single" w:sz="4" w:space="0" w:color="auto"/>
            </w:tcBorders>
            <w:shd w:val="clear" w:color="auto" w:fill="E6E6E6"/>
            <w:vAlign w:val="center"/>
            <w:hideMark/>
          </w:tcPr>
          <w:p w14:paraId="13F85573" w14:textId="77777777" w:rsidR="00282FBC" w:rsidRPr="0007766A" w:rsidRDefault="00282FBC" w:rsidP="00485CB0">
            <w:pPr>
              <w:jc w:val="center"/>
              <w:rPr>
                <w:b/>
              </w:rPr>
            </w:pPr>
            <w:r w:rsidRPr="0007766A">
              <w:rPr>
                <w:b/>
              </w:rPr>
              <w:t>Siūlomi techniniai rodikliai.</w:t>
            </w:r>
          </w:p>
          <w:p w14:paraId="38F2E36F" w14:textId="04BBED47" w:rsidR="00282FBC" w:rsidRPr="0007766A" w:rsidRDefault="00282FBC" w:rsidP="00282FBC">
            <w:pPr>
              <w:jc w:val="center"/>
            </w:pPr>
            <w:r w:rsidRPr="0007766A">
              <w:t>Privalo būti nurodyt</w:t>
            </w:r>
            <w:r w:rsidR="00485CB0" w:rsidRPr="0007766A">
              <w:t>i</w:t>
            </w:r>
            <w:r w:rsidRPr="0007766A">
              <w:t xml:space="preserve"> konkretūs techniniai rodikliai</w:t>
            </w:r>
          </w:p>
          <w:p w14:paraId="52C68D0A" w14:textId="590BFE2D" w:rsidR="006701EA" w:rsidRPr="0007766A" w:rsidRDefault="00282FBC" w:rsidP="00282FBC">
            <w:pPr>
              <w:spacing w:line="276" w:lineRule="auto"/>
              <w:jc w:val="center"/>
              <w:rPr>
                <w:b/>
                <w:bCs/>
                <w:lang w:eastAsia="en-US"/>
              </w:rPr>
            </w:pPr>
            <w:r w:rsidRPr="0007766A">
              <w:t>[Pildo tiekėjas]</w:t>
            </w:r>
          </w:p>
        </w:tc>
      </w:tr>
      <w:tr w:rsidR="00EE4035" w:rsidRPr="0007766A" w14:paraId="53143532" w14:textId="77777777" w:rsidTr="0056590A">
        <w:tc>
          <w:tcPr>
            <w:tcW w:w="709" w:type="dxa"/>
            <w:tcBorders>
              <w:top w:val="single" w:sz="4" w:space="0" w:color="auto"/>
              <w:left w:val="single" w:sz="4" w:space="0" w:color="auto"/>
              <w:bottom w:val="single" w:sz="4" w:space="0" w:color="auto"/>
              <w:right w:val="single" w:sz="4" w:space="0" w:color="auto"/>
            </w:tcBorders>
            <w:hideMark/>
          </w:tcPr>
          <w:p w14:paraId="26C01F39" w14:textId="77777777" w:rsidR="00EE4035" w:rsidRPr="0007766A" w:rsidRDefault="00EE4035" w:rsidP="009859BF">
            <w:pPr>
              <w:spacing w:before="120" w:after="120" w:line="276" w:lineRule="auto"/>
              <w:jc w:val="center"/>
              <w:rPr>
                <w:lang w:eastAsia="en-US"/>
              </w:rPr>
            </w:pPr>
            <w:r w:rsidRPr="0007766A">
              <w:rPr>
                <w:lang w:eastAsia="en-US"/>
              </w:rPr>
              <w:t>1.</w:t>
            </w:r>
          </w:p>
        </w:tc>
        <w:tc>
          <w:tcPr>
            <w:tcW w:w="1730" w:type="dxa"/>
            <w:tcBorders>
              <w:top w:val="single" w:sz="4" w:space="0" w:color="auto"/>
              <w:left w:val="single" w:sz="4" w:space="0" w:color="auto"/>
              <w:bottom w:val="single" w:sz="4" w:space="0" w:color="auto"/>
              <w:right w:val="single" w:sz="4" w:space="0" w:color="auto"/>
            </w:tcBorders>
            <w:hideMark/>
          </w:tcPr>
          <w:p w14:paraId="337AA021" w14:textId="00C4DE04" w:rsidR="00EE4035" w:rsidRPr="0007766A" w:rsidRDefault="00282FBC" w:rsidP="009859BF">
            <w:pPr>
              <w:spacing w:before="120" w:after="120" w:line="276" w:lineRule="auto"/>
              <w:rPr>
                <w:lang w:eastAsia="en-US"/>
              </w:rPr>
            </w:pPr>
            <w:r w:rsidRPr="0007766A">
              <w:t>Įrang</w:t>
            </w:r>
            <w:r w:rsidR="00B16AFF" w:rsidRPr="0007766A">
              <w:t>os</w:t>
            </w:r>
            <w:r w:rsidRPr="0007766A">
              <w:t xml:space="preserve"> </w:t>
            </w:r>
            <w:r w:rsidR="00AC0873" w:rsidRPr="0007766A">
              <w:t>paskirtis</w:t>
            </w:r>
          </w:p>
        </w:tc>
        <w:tc>
          <w:tcPr>
            <w:tcW w:w="6520" w:type="dxa"/>
            <w:tcBorders>
              <w:top w:val="single" w:sz="4" w:space="0" w:color="auto"/>
              <w:left w:val="single" w:sz="4" w:space="0" w:color="auto"/>
              <w:bottom w:val="single" w:sz="4" w:space="0" w:color="auto"/>
              <w:right w:val="single" w:sz="4" w:space="0" w:color="auto"/>
            </w:tcBorders>
            <w:hideMark/>
          </w:tcPr>
          <w:p w14:paraId="6722EB11" w14:textId="54FFF5C6" w:rsidR="004912DB" w:rsidRPr="004567B9" w:rsidRDefault="001819C2" w:rsidP="00B8702A">
            <w:pPr>
              <w:pStyle w:val="BodyTextIndent"/>
              <w:spacing w:before="120" w:beforeAutospacing="0" w:after="120" w:afterAutospacing="0"/>
              <w:jc w:val="both"/>
            </w:pPr>
            <w:r w:rsidRPr="004567B9">
              <w:t xml:space="preserve">Įranga bus </w:t>
            </w:r>
            <w:r w:rsidRPr="005303E1">
              <w:t>naudojama kibirkštinio uždegimo varikli</w:t>
            </w:r>
            <w:r w:rsidR="005303E1" w:rsidRPr="005303E1">
              <w:t>o</w:t>
            </w:r>
            <w:r w:rsidRPr="004567B9">
              <w:t>, naudojanči</w:t>
            </w:r>
            <w:r w:rsidR="005303E1">
              <w:t>o</w:t>
            </w:r>
            <w:r w:rsidRPr="004567B9">
              <w:t xml:space="preserve"> įprast</w:t>
            </w:r>
            <w:r w:rsidR="005303E1">
              <w:t>o benzino</w:t>
            </w:r>
            <w:r w:rsidRPr="004567B9">
              <w:t xml:space="preserve"> ir vandenilio mišinius, degimo proces</w:t>
            </w:r>
            <w:r w:rsidR="005303E1">
              <w:t>o ir</w:t>
            </w:r>
            <w:r w:rsidRPr="004567B9">
              <w:t xml:space="preserve"> efektyviųjų bei ekologinių rodiklių tyrimams.</w:t>
            </w:r>
          </w:p>
        </w:tc>
        <w:tc>
          <w:tcPr>
            <w:tcW w:w="5529" w:type="dxa"/>
            <w:tcBorders>
              <w:top w:val="single" w:sz="4" w:space="0" w:color="auto"/>
              <w:left w:val="single" w:sz="4" w:space="0" w:color="auto"/>
              <w:bottom w:val="single" w:sz="4" w:space="0" w:color="auto"/>
              <w:right w:val="single" w:sz="4" w:space="0" w:color="auto"/>
            </w:tcBorders>
          </w:tcPr>
          <w:p w14:paraId="1A9B8F7A" w14:textId="77777777" w:rsidR="00D47D2A" w:rsidRPr="0007766A" w:rsidRDefault="00D47D2A" w:rsidP="009859BF">
            <w:pPr>
              <w:tabs>
                <w:tab w:val="left" w:pos="30"/>
              </w:tabs>
              <w:spacing w:before="120" w:after="120"/>
            </w:pPr>
            <w:r w:rsidRPr="0007766A">
              <w:t xml:space="preserve">Gamintojas </w:t>
            </w:r>
            <w:r w:rsidRPr="0007766A">
              <w:rPr>
                <w:i/>
                <w:color w:val="0070C0"/>
              </w:rPr>
              <w:t>(nurodyti)</w:t>
            </w:r>
            <w:r w:rsidRPr="0007766A">
              <w:t>: .................</w:t>
            </w:r>
          </w:p>
          <w:p w14:paraId="5CDBF863" w14:textId="77777777" w:rsidR="00D47D2A" w:rsidRPr="0007766A" w:rsidRDefault="00D47D2A" w:rsidP="009859BF">
            <w:pPr>
              <w:spacing w:before="120" w:after="120"/>
            </w:pPr>
            <w:r w:rsidRPr="0007766A">
              <w:t xml:space="preserve">Modelis </w:t>
            </w:r>
            <w:r w:rsidRPr="0007766A">
              <w:rPr>
                <w:i/>
                <w:color w:val="0070C0"/>
              </w:rPr>
              <w:t>(nurodyti, jeigu yra)</w:t>
            </w:r>
            <w:r w:rsidRPr="0007766A">
              <w:t>: .....................</w:t>
            </w:r>
          </w:p>
          <w:p w14:paraId="41A0DB92" w14:textId="7DD4C939" w:rsidR="00EE4035" w:rsidRPr="0007766A" w:rsidRDefault="00D47D2A" w:rsidP="009859BF">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9217F4" w:rsidRPr="0007766A" w14:paraId="490938F4" w14:textId="77777777" w:rsidTr="00BA204C">
        <w:tc>
          <w:tcPr>
            <w:tcW w:w="709" w:type="dxa"/>
            <w:vMerge w:val="restart"/>
            <w:tcBorders>
              <w:top w:val="single" w:sz="4" w:space="0" w:color="auto"/>
              <w:left w:val="single" w:sz="4" w:space="0" w:color="auto"/>
              <w:right w:val="single" w:sz="4" w:space="0" w:color="auto"/>
            </w:tcBorders>
          </w:tcPr>
          <w:p w14:paraId="4FA1CE46" w14:textId="5CB62A1D" w:rsidR="009217F4" w:rsidRPr="0007766A" w:rsidRDefault="009217F4" w:rsidP="009859BF">
            <w:pPr>
              <w:spacing w:before="120" w:after="120" w:line="276" w:lineRule="auto"/>
              <w:jc w:val="center"/>
              <w:rPr>
                <w:lang w:eastAsia="en-US"/>
              </w:rPr>
            </w:pPr>
            <w:r w:rsidRPr="0007766A">
              <w:rPr>
                <w:lang w:eastAsia="en-US"/>
              </w:rPr>
              <w:t>2</w:t>
            </w:r>
          </w:p>
        </w:tc>
        <w:tc>
          <w:tcPr>
            <w:tcW w:w="1730" w:type="dxa"/>
            <w:vMerge w:val="restart"/>
            <w:tcBorders>
              <w:top w:val="single" w:sz="4" w:space="0" w:color="auto"/>
              <w:left w:val="single" w:sz="4" w:space="0" w:color="auto"/>
              <w:right w:val="single" w:sz="4" w:space="0" w:color="auto"/>
            </w:tcBorders>
          </w:tcPr>
          <w:p w14:paraId="0D73228F" w14:textId="609EEC8A" w:rsidR="009217F4" w:rsidRPr="0007766A" w:rsidRDefault="009217F4" w:rsidP="009859BF">
            <w:pPr>
              <w:spacing w:before="120" w:after="120" w:line="276" w:lineRule="auto"/>
            </w:pPr>
            <w:r w:rsidRPr="0007766A">
              <w:t>Įrangos sudedamosios dalys</w:t>
            </w:r>
          </w:p>
        </w:tc>
        <w:tc>
          <w:tcPr>
            <w:tcW w:w="6520" w:type="dxa"/>
            <w:tcBorders>
              <w:top w:val="single" w:sz="4" w:space="0" w:color="auto"/>
              <w:left w:val="single" w:sz="4" w:space="0" w:color="auto"/>
              <w:bottom w:val="single" w:sz="4" w:space="0" w:color="auto"/>
              <w:right w:val="single" w:sz="4" w:space="0" w:color="auto"/>
            </w:tcBorders>
          </w:tcPr>
          <w:p w14:paraId="1501743C" w14:textId="4AF09131" w:rsidR="004912DB" w:rsidRPr="0007766A" w:rsidRDefault="00656ECD" w:rsidP="00B8702A">
            <w:pPr>
              <w:pStyle w:val="BodyTextIndent"/>
              <w:numPr>
                <w:ilvl w:val="1"/>
                <w:numId w:val="31"/>
              </w:numPr>
              <w:spacing w:before="120" w:beforeAutospacing="0" w:after="120" w:afterAutospacing="0"/>
              <w:jc w:val="both"/>
            </w:pPr>
            <w:r>
              <w:t xml:space="preserve"> </w:t>
            </w:r>
            <w:r w:rsidR="005303E1">
              <w:t>K</w:t>
            </w:r>
            <w:r w:rsidR="009217F4" w:rsidRPr="0007766A">
              <w:t xml:space="preserve">ibirkštinio uždegimo </w:t>
            </w:r>
            <w:proofErr w:type="spellStart"/>
            <w:r w:rsidR="005303E1">
              <w:t>viencilindris</w:t>
            </w:r>
            <w:proofErr w:type="spellEnd"/>
            <w:r w:rsidR="005303E1">
              <w:t xml:space="preserve"> </w:t>
            </w:r>
            <w:r w:rsidR="009217F4" w:rsidRPr="0007766A">
              <w:t>vidaus degimo variklis</w:t>
            </w:r>
            <w:r w:rsidR="004C0D75">
              <w:t xml:space="preserve"> (toliau VDV)</w:t>
            </w:r>
          </w:p>
        </w:tc>
        <w:tc>
          <w:tcPr>
            <w:tcW w:w="5529" w:type="dxa"/>
            <w:tcBorders>
              <w:top w:val="single" w:sz="4" w:space="0" w:color="auto"/>
              <w:left w:val="single" w:sz="4" w:space="0" w:color="auto"/>
              <w:bottom w:val="single" w:sz="4" w:space="0" w:color="auto"/>
              <w:right w:val="single" w:sz="4" w:space="0" w:color="auto"/>
            </w:tcBorders>
          </w:tcPr>
          <w:p w14:paraId="4C6393C3" w14:textId="77777777" w:rsidR="00FE7822" w:rsidRPr="0007766A" w:rsidRDefault="00FE7822" w:rsidP="00FE7822">
            <w:pPr>
              <w:tabs>
                <w:tab w:val="left" w:pos="30"/>
              </w:tabs>
              <w:spacing w:before="120" w:after="120"/>
            </w:pPr>
            <w:r w:rsidRPr="0007766A">
              <w:t xml:space="preserve">Gamintojas </w:t>
            </w:r>
            <w:r w:rsidRPr="0007766A">
              <w:rPr>
                <w:i/>
                <w:color w:val="0070C0"/>
              </w:rPr>
              <w:t>(nurodyti)</w:t>
            </w:r>
            <w:r w:rsidRPr="0007766A">
              <w:t>: .................</w:t>
            </w:r>
          </w:p>
          <w:p w14:paraId="232871AA" w14:textId="77777777" w:rsidR="00FE7822" w:rsidRPr="0007766A" w:rsidRDefault="00FE7822" w:rsidP="00FE7822">
            <w:pPr>
              <w:spacing w:before="120" w:after="120"/>
            </w:pPr>
            <w:r w:rsidRPr="0007766A">
              <w:t xml:space="preserve">Modelis </w:t>
            </w:r>
            <w:r w:rsidRPr="0007766A">
              <w:rPr>
                <w:i/>
                <w:color w:val="0070C0"/>
              </w:rPr>
              <w:t>(nurodyti, jeigu yra)</w:t>
            </w:r>
            <w:r w:rsidRPr="0007766A">
              <w:t>: .....................</w:t>
            </w:r>
          </w:p>
          <w:p w14:paraId="73D4E2AF" w14:textId="619D47B8" w:rsidR="009217F4" w:rsidRPr="0007766A" w:rsidRDefault="00FE7822" w:rsidP="00FE7822">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9217F4" w:rsidRPr="0007766A" w14:paraId="6B5FC4C2" w14:textId="77777777" w:rsidTr="00BA204C">
        <w:tc>
          <w:tcPr>
            <w:tcW w:w="709" w:type="dxa"/>
            <w:vMerge/>
            <w:tcBorders>
              <w:left w:val="single" w:sz="4" w:space="0" w:color="auto"/>
              <w:right w:val="single" w:sz="4" w:space="0" w:color="auto"/>
            </w:tcBorders>
          </w:tcPr>
          <w:p w14:paraId="370F9573" w14:textId="77777777" w:rsidR="009217F4" w:rsidRPr="0007766A" w:rsidRDefault="009217F4" w:rsidP="009859BF">
            <w:pPr>
              <w:spacing w:before="120" w:after="120" w:line="276" w:lineRule="auto"/>
              <w:jc w:val="center"/>
              <w:rPr>
                <w:lang w:eastAsia="en-US"/>
              </w:rPr>
            </w:pPr>
          </w:p>
        </w:tc>
        <w:tc>
          <w:tcPr>
            <w:tcW w:w="1730" w:type="dxa"/>
            <w:vMerge/>
            <w:tcBorders>
              <w:left w:val="single" w:sz="4" w:space="0" w:color="auto"/>
              <w:right w:val="single" w:sz="4" w:space="0" w:color="auto"/>
            </w:tcBorders>
          </w:tcPr>
          <w:p w14:paraId="6BE52DC6" w14:textId="77777777" w:rsidR="009217F4" w:rsidRPr="0007766A" w:rsidRDefault="009217F4" w:rsidP="009859BF">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219EC54" w14:textId="13A434C0" w:rsidR="004912DB" w:rsidRPr="005303E1" w:rsidRDefault="00656ECD" w:rsidP="00B8702A">
            <w:pPr>
              <w:pStyle w:val="BodyTextIndent"/>
              <w:numPr>
                <w:ilvl w:val="1"/>
                <w:numId w:val="31"/>
              </w:numPr>
              <w:spacing w:before="120" w:beforeAutospacing="0" w:after="120" w:afterAutospacing="0"/>
              <w:jc w:val="both"/>
            </w:pPr>
            <w:r>
              <w:t xml:space="preserve"> </w:t>
            </w:r>
            <w:r w:rsidR="00FE7822">
              <w:t>A</w:t>
            </w:r>
            <w:r w:rsidR="005303E1" w:rsidRPr="0007766A">
              <w:t>pkrovos stendas</w:t>
            </w:r>
          </w:p>
        </w:tc>
        <w:tc>
          <w:tcPr>
            <w:tcW w:w="5529" w:type="dxa"/>
            <w:tcBorders>
              <w:top w:val="single" w:sz="4" w:space="0" w:color="auto"/>
              <w:left w:val="single" w:sz="4" w:space="0" w:color="auto"/>
              <w:bottom w:val="single" w:sz="4" w:space="0" w:color="auto"/>
              <w:right w:val="single" w:sz="4" w:space="0" w:color="auto"/>
            </w:tcBorders>
          </w:tcPr>
          <w:p w14:paraId="0F4193E9" w14:textId="77777777" w:rsidR="00FE7822" w:rsidRPr="0007766A" w:rsidRDefault="00FE7822" w:rsidP="00FE7822">
            <w:pPr>
              <w:tabs>
                <w:tab w:val="left" w:pos="30"/>
              </w:tabs>
              <w:spacing w:before="120" w:after="120"/>
            </w:pPr>
            <w:r w:rsidRPr="0007766A">
              <w:t xml:space="preserve">Gamintojas </w:t>
            </w:r>
            <w:r w:rsidRPr="0007766A">
              <w:rPr>
                <w:i/>
                <w:color w:val="0070C0"/>
              </w:rPr>
              <w:t>(nurodyti)</w:t>
            </w:r>
            <w:r w:rsidRPr="0007766A">
              <w:t>: .................</w:t>
            </w:r>
          </w:p>
          <w:p w14:paraId="61D40E8F" w14:textId="77777777" w:rsidR="00FE7822" w:rsidRPr="0007766A" w:rsidRDefault="00FE7822" w:rsidP="00FE7822">
            <w:pPr>
              <w:spacing w:before="120" w:after="120"/>
            </w:pPr>
            <w:r w:rsidRPr="0007766A">
              <w:t xml:space="preserve">Modelis </w:t>
            </w:r>
            <w:r w:rsidRPr="0007766A">
              <w:rPr>
                <w:i/>
                <w:color w:val="0070C0"/>
              </w:rPr>
              <w:t>(nurodyti, jeigu yra)</w:t>
            </w:r>
            <w:r w:rsidRPr="0007766A">
              <w:t>: .....................</w:t>
            </w:r>
          </w:p>
          <w:p w14:paraId="478C45D5" w14:textId="1F3F77A4" w:rsidR="009217F4" w:rsidRPr="0007766A" w:rsidRDefault="00FE7822" w:rsidP="00FE7822">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9217F4" w:rsidRPr="0007766A" w14:paraId="191D539C" w14:textId="77777777" w:rsidTr="00BA204C">
        <w:tc>
          <w:tcPr>
            <w:tcW w:w="709" w:type="dxa"/>
            <w:vMerge/>
            <w:tcBorders>
              <w:left w:val="single" w:sz="4" w:space="0" w:color="auto"/>
              <w:right w:val="single" w:sz="4" w:space="0" w:color="auto"/>
            </w:tcBorders>
          </w:tcPr>
          <w:p w14:paraId="66264E29" w14:textId="77777777" w:rsidR="009217F4" w:rsidRPr="0007766A" w:rsidRDefault="009217F4" w:rsidP="009859BF">
            <w:pPr>
              <w:spacing w:before="120" w:after="120" w:line="276" w:lineRule="auto"/>
              <w:jc w:val="center"/>
              <w:rPr>
                <w:lang w:eastAsia="en-US"/>
              </w:rPr>
            </w:pPr>
          </w:p>
        </w:tc>
        <w:tc>
          <w:tcPr>
            <w:tcW w:w="1730" w:type="dxa"/>
            <w:vMerge/>
            <w:tcBorders>
              <w:left w:val="single" w:sz="4" w:space="0" w:color="auto"/>
              <w:right w:val="single" w:sz="4" w:space="0" w:color="auto"/>
            </w:tcBorders>
          </w:tcPr>
          <w:p w14:paraId="66916691" w14:textId="77777777" w:rsidR="009217F4" w:rsidRPr="0007766A" w:rsidRDefault="009217F4" w:rsidP="009859BF">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318A330" w14:textId="15223816" w:rsidR="004912DB" w:rsidRPr="0007766A" w:rsidRDefault="00656ECD" w:rsidP="00B8702A">
            <w:pPr>
              <w:pStyle w:val="BodyTextIndent"/>
              <w:numPr>
                <w:ilvl w:val="1"/>
                <w:numId w:val="31"/>
              </w:numPr>
              <w:spacing w:before="120" w:beforeAutospacing="0" w:after="120" w:afterAutospacing="0"/>
              <w:jc w:val="both"/>
            </w:pPr>
            <w:r>
              <w:t xml:space="preserve"> </w:t>
            </w:r>
            <w:r w:rsidR="005303E1" w:rsidRPr="0007766A">
              <w:t>Išmetamųjų dujų analizatorius</w:t>
            </w:r>
          </w:p>
        </w:tc>
        <w:tc>
          <w:tcPr>
            <w:tcW w:w="5529" w:type="dxa"/>
            <w:tcBorders>
              <w:top w:val="single" w:sz="4" w:space="0" w:color="auto"/>
              <w:left w:val="single" w:sz="4" w:space="0" w:color="auto"/>
              <w:bottom w:val="single" w:sz="4" w:space="0" w:color="auto"/>
              <w:right w:val="single" w:sz="4" w:space="0" w:color="auto"/>
            </w:tcBorders>
          </w:tcPr>
          <w:p w14:paraId="60DD9370" w14:textId="77777777" w:rsidR="00FE7822" w:rsidRPr="0007766A" w:rsidRDefault="00FE7822" w:rsidP="00FE7822">
            <w:pPr>
              <w:tabs>
                <w:tab w:val="left" w:pos="30"/>
              </w:tabs>
              <w:spacing w:before="120" w:after="120"/>
            </w:pPr>
            <w:r w:rsidRPr="0007766A">
              <w:t xml:space="preserve">Gamintojas </w:t>
            </w:r>
            <w:r w:rsidRPr="0007766A">
              <w:rPr>
                <w:i/>
                <w:color w:val="0070C0"/>
              </w:rPr>
              <w:t>(nurodyti)</w:t>
            </w:r>
            <w:r w:rsidRPr="0007766A">
              <w:t>: .................</w:t>
            </w:r>
          </w:p>
          <w:p w14:paraId="2F6E06C1" w14:textId="77777777" w:rsidR="00FE7822" w:rsidRPr="0007766A" w:rsidRDefault="00FE7822" w:rsidP="00FE7822">
            <w:pPr>
              <w:spacing w:before="120" w:after="120"/>
            </w:pPr>
            <w:r w:rsidRPr="0007766A">
              <w:t xml:space="preserve">Modelis </w:t>
            </w:r>
            <w:r w:rsidRPr="0007766A">
              <w:rPr>
                <w:i/>
                <w:color w:val="0070C0"/>
              </w:rPr>
              <w:t>(nurodyti, jeigu yra)</w:t>
            </w:r>
            <w:r w:rsidRPr="0007766A">
              <w:t>: .....................</w:t>
            </w:r>
          </w:p>
          <w:p w14:paraId="13395277" w14:textId="2B05F680" w:rsidR="009217F4" w:rsidRPr="0007766A" w:rsidRDefault="00FE7822" w:rsidP="00FE7822">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6A0521" w:rsidRPr="0007766A" w14:paraId="1BDB8B38" w14:textId="77777777" w:rsidTr="00BA204C">
        <w:tc>
          <w:tcPr>
            <w:tcW w:w="709" w:type="dxa"/>
            <w:vMerge/>
            <w:tcBorders>
              <w:left w:val="single" w:sz="4" w:space="0" w:color="auto"/>
              <w:right w:val="single" w:sz="4" w:space="0" w:color="auto"/>
            </w:tcBorders>
          </w:tcPr>
          <w:p w14:paraId="49DDEED3" w14:textId="77777777" w:rsidR="006A0521" w:rsidRPr="0007766A" w:rsidRDefault="006A0521" w:rsidP="009859BF">
            <w:pPr>
              <w:spacing w:before="120" w:after="120" w:line="276" w:lineRule="auto"/>
              <w:jc w:val="center"/>
              <w:rPr>
                <w:lang w:eastAsia="en-US"/>
              </w:rPr>
            </w:pPr>
          </w:p>
        </w:tc>
        <w:tc>
          <w:tcPr>
            <w:tcW w:w="1730" w:type="dxa"/>
            <w:vMerge/>
            <w:tcBorders>
              <w:left w:val="single" w:sz="4" w:space="0" w:color="auto"/>
              <w:right w:val="single" w:sz="4" w:space="0" w:color="auto"/>
            </w:tcBorders>
          </w:tcPr>
          <w:p w14:paraId="621FEB31" w14:textId="77777777" w:rsidR="006A0521" w:rsidRPr="0007766A" w:rsidRDefault="006A0521" w:rsidP="009859BF">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D8EAF22" w14:textId="76C9FC8D" w:rsidR="00D67DF0" w:rsidRDefault="006A0521" w:rsidP="00B8702A">
            <w:pPr>
              <w:pStyle w:val="BodyTextIndent"/>
              <w:numPr>
                <w:ilvl w:val="1"/>
                <w:numId w:val="31"/>
              </w:numPr>
              <w:spacing w:before="120" w:beforeAutospacing="0" w:after="120" w:afterAutospacing="0"/>
              <w:jc w:val="both"/>
            </w:pPr>
            <w:r>
              <w:t xml:space="preserve"> S</w:t>
            </w:r>
            <w:r w:rsidRPr="006A0521">
              <w:t>kystų degalų (benzino, etanolio, butanolio) sąnaudų matavimo įranga</w:t>
            </w:r>
          </w:p>
        </w:tc>
        <w:tc>
          <w:tcPr>
            <w:tcW w:w="5529" w:type="dxa"/>
            <w:tcBorders>
              <w:top w:val="single" w:sz="4" w:space="0" w:color="auto"/>
              <w:left w:val="single" w:sz="4" w:space="0" w:color="auto"/>
              <w:bottom w:val="single" w:sz="4" w:space="0" w:color="auto"/>
              <w:right w:val="single" w:sz="4" w:space="0" w:color="auto"/>
            </w:tcBorders>
          </w:tcPr>
          <w:p w14:paraId="0089A99F" w14:textId="77777777" w:rsidR="006A0521" w:rsidRPr="0007766A" w:rsidRDefault="006A0521" w:rsidP="006A0521">
            <w:pPr>
              <w:tabs>
                <w:tab w:val="left" w:pos="30"/>
              </w:tabs>
              <w:spacing w:before="120" w:after="120"/>
            </w:pPr>
            <w:r w:rsidRPr="0007766A">
              <w:t xml:space="preserve">Gamintojas </w:t>
            </w:r>
            <w:r w:rsidRPr="0007766A">
              <w:rPr>
                <w:i/>
                <w:color w:val="0070C0"/>
              </w:rPr>
              <w:t>(nurodyti)</w:t>
            </w:r>
            <w:r w:rsidRPr="0007766A">
              <w:t>: .................</w:t>
            </w:r>
          </w:p>
          <w:p w14:paraId="3C3CF41B" w14:textId="77777777" w:rsidR="006A0521" w:rsidRPr="0007766A" w:rsidRDefault="006A0521" w:rsidP="006A0521">
            <w:pPr>
              <w:spacing w:before="120" w:after="120"/>
            </w:pPr>
            <w:r w:rsidRPr="0007766A">
              <w:t xml:space="preserve">Modelis </w:t>
            </w:r>
            <w:r w:rsidRPr="0007766A">
              <w:rPr>
                <w:i/>
                <w:color w:val="0070C0"/>
              </w:rPr>
              <w:t>(nurodyti, jeigu yra)</w:t>
            </w:r>
            <w:r w:rsidRPr="0007766A">
              <w:t>: .....................</w:t>
            </w:r>
          </w:p>
          <w:p w14:paraId="65E1A09D" w14:textId="096D8442" w:rsidR="006A0521" w:rsidRPr="0007766A" w:rsidRDefault="006A0521" w:rsidP="006A0521">
            <w:pPr>
              <w:tabs>
                <w:tab w:val="left" w:pos="30"/>
              </w:tabs>
              <w:spacing w:before="120" w:after="120"/>
            </w:pPr>
            <w:r w:rsidRPr="0007766A">
              <w:t xml:space="preserve">Kodas </w:t>
            </w:r>
            <w:r w:rsidRPr="0007766A">
              <w:rPr>
                <w:i/>
                <w:color w:val="0070C0"/>
              </w:rPr>
              <w:t>(nurodyti, jeigu yra)</w:t>
            </w:r>
            <w:r w:rsidRPr="0007766A">
              <w:t>: ........................</w:t>
            </w:r>
          </w:p>
        </w:tc>
      </w:tr>
      <w:tr w:rsidR="006A0521" w:rsidRPr="0007766A" w14:paraId="0C7FD451" w14:textId="77777777" w:rsidTr="00BA204C">
        <w:tc>
          <w:tcPr>
            <w:tcW w:w="709" w:type="dxa"/>
            <w:vMerge/>
            <w:tcBorders>
              <w:left w:val="single" w:sz="4" w:space="0" w:color="auto"/>
              <w:right w:val="single" w:sz="4" w:space="0" w:color="auto"/>
            </w:tcBorders>
          </w:tcPr>
          <w:p w14:paraId="0971605B" w14:textId="77777777" w:rsidR="006A0521" w:rsidRPr="0007766A" w:rsidRDefault="006A0521" w:rsidP="009859BF">
            <w:pPr>
              <w:spacing w:before="120" w:after="120" w:line="276" w:lineRule="auto"/>
              <w:jc w:val="center"/>
              <w:rPr>
                <w:lang w:eastAsia="en-US"/>
              </w:rPr>
            </w:pPr>
          </w:p>
        </w:tc>
        <w:tc>
          <w:tcPr>
            <w:tcW w:w="1730" w:type="dxa"/>
            <w:vMerge/>
            <w:tcBorders>
              <w:left w:val="single" w:sz="4" w:space="0" w:color="auto"/>
              <w:right w:val="single" w:sz="4" w:space="0" w:color="auto"/>
            </w:tcBorders>
          </w:tcPr>
          <w:p w14:paraId="5D8A425F" w14:textId="77777777" w:rsidR="006A0521" w:rsidRPr="0007766A" w:rsidRDefault="006A0521" w:rsidP="009859BF">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C212303" w14:textId="6D34958D" w:rsidR="00D67DF0" w:rsidRDefault="006A0521" w:rsidP="00B8702A">
            <w:pPr>
              <w:pStyle w:val="BodyTextIndent"/>
              <w:numPr>
                <w:ilvl w:val="1"/>
                <w:numId w:val="31"/>
              </w:numPr>
              <w:spacing w:before="120" w:beforeAutospacing="0" w:after="120" w:afterAutospacing="0"/>
              <w:jc w:val="both"/>
            </w:pPr>
            <w:r>
              <w:t xml:space="preserve"> D</w:t>
            </w:r>
            <w:r w:rsidRPr="006A0521">
              <w:t xml:space="preserve">ujų (vandenilio, propano-butano, </w:t>
            </w:r>
            <w:proofErr w:type="spellStart"/>
            <w:r w:rsidRPr="006A0521">
              <w:t>biometano</w:t>
            </w:r>
            <w:proofErr w:type="spellEnd"/>
            <w:r w:rsidRPr="006A0521">
              <w:t>, gamtinių dujų) sąnaudų matavimo įranga</w:t>
            </w:r>
          </w:p>
        </w:tc>
        <w:tc>
          <w:tcPr>
            <w:tcW w:w="5529" w:type="dxa"/>
            <w:tcBorders>
              <w:top w:val="single" w:sz="4" w:space="0" w:color="auto"/>
              <w:left w:val="single" w:sz="4" w:space="0" w:color="auto"/>
              <w:bottom w:val="single" w:sz="4" w:space="0" w:color="auto"/>
              <w:right w:val="single" w:sz="4" w:space="0" w:color="auto"/>
            </w:tcBorders>
          </w:tcPr>
          <w:p w14:paraId="49778BC0" w14:textId="77777777" w:rsidR="006A0521" w:rsidRPr="0007766A" w:rsidRDefault="006A0521" w:rsidP="006A0521">
            <w:pPr>
              <w:tabs>
                <w:tab w:val="left" w:pos="30"/>
              </w:tabs>
              <w:spacing w:before="120" w:after="120"/>
            </w:pPr>
            <w:r w:rsidRPr="0007766A">
              <w:t xml:space="preserve">Gamintojas </w:t>
            </w:r>
            <w:r w:rsidRPr="0007766A">
              <w:rPr>
                <w:i/>
                <w:color w:val="0070C0"/>
              </w:rPr>
              <w:t>(nurodyti)</w:t>
            </w:r>
            <w:r w:rsidRPr="0007766A">
              <w:t>: .................</w:t>
            </w:r>
          </w:p>
          <w:p w14:paraId="0A39324C" w14:textId="77777777" w:rsidR="006A0521" w:rsidRPr="0007766A" w:rsidRDefault="006A0521" w:rsidP="006A0521">
            <w:pPr>
              <w:spacing w:before="120" w:after="120"/>
            </w:pPr>
            <w:r w:rsidRPr="0007766A">
              <w:t xml:space="preserve">Modelis </w:t>
            </w:r>
            <w:r w:rsidRPr="0007766A">
              <w:rPr>
                <w:i/>
                <w:color w:val="0070C0"/>
              </w:rPr>
              <w:t>(nurodyti, jeigu yra)</w:t>
            </w:r>
            <w:r w:rsidRPr="0007766A">
              <w:t>: .....................</w:t>
            </w:r>
          </w:p>
          <w:p w14:paraId="3E48DE2A" w14:textId="4F4B5684" w:rsidR="006A0521" w:rsidRPr="0007766A" w:rsidRDefault="006A0521" w:rsidP="006A0521">
            <w:pPr>
              <w:tabs>
                <w:tab w:val="left" w:pos="30"/>
              </w:tabs>
              <w:spacing w:before="120" w:after="120"/>
            </w:pPr>
            <w:r w:rsidRPr="0007766A">
              <w:t xml:space="preserve">Kodas </w:t>
            </w:r>
            <w:r w:rsidRPr="0007766A">
              <w:rPr>
                <w:i/>
                <w:color w:val="0070C0"/>
              </w:rPr>
              <w:t>(nurodyti, jeigu yra)</w:t>
            </w:r>
            <w:r w:rsidRPr="0007766A">
              <w:t>: ........................</w:t>
            </w:r>
          </w:p>
        </w:tc>
      </w:tr>
      <w:tr w:rsidR="00886EAA" w:rsidRPr="0007766A" w14:paraId="5C8ED03D" w14:textId="77777777" w:rsidTr="00BA204C">
        <w:tc>
          <w:tcPr>
            <w:tcW w:w="709" w:type="dxa"/>
            <w:vMerge/>
            <w:tcBorders>
              <w:left w:val="single" w:sz="4" w:space="0" w:color="auto"/>
              <w:right w:val="single" w:sz="4" w:space="0" w:color="auto"/>
            </w:tcBorders>
          </w:tcPr>
          <w:p w14:paraId="0CAE3234" w14:textId="77777777" w:rsidR="00886EAA" w:rsidRPr="0007766A" w:rsidRDefault="00886EAA" w:rsidP="00886EAA">
            <w:pPr>
              <w:spacing w:before="120" w:after="120" w:line="276" w:lineRule="auto"/>
              <w:jc w:val="center"/>
              <w:rPr>
                <w:lang w:eastAsia="en-US"/>
              </w:rPr>
            </w:pPr>
          </w:p>
        </w:tc>
        <w:tc>
          <w:tcPr>
            <w:tcW w:w="1730" w:type="dxa"/>
            <w:vMerge/>
            <w:tcBorders>
              <w:left w:val="single" w:sz="4" w:space="0" w:color="auto"/>
              <w:right w:val="single" w:sz="4" w:space="0" w:color="auto"/>
            </w:tcBorders>
          </w:tcPr>
          <w:p w14:paraId="11C8BE19" w14:textId="77777777" w:rsidR="00886EAA" w:rsidRPr="0007766A" w:rsidRDefault="00886EAA" w:rsidP="00886EAA">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D318A50" w14:textId="4179CF84" w:rsidR="00886EAA" w:rsidRDefault="00886EAA" w:rsidP="00886EAA">
            <w:pPr>
              <w:pStyle w:val="BodyTextIndent"/>
              <w:numPr>
                <w:ilvl w:val="1"/>
                <w:numId w:val="31"/>
              </w:numPr>
              <w:spacing w:before="120" w:beforeAutospacing="0" w:after="120" w:afterAutospacing="0"/>
              <w:jc w:val="both"/>
            </w:pPr>
            <w:r>
              <w:t xml:space="preserve"> </w:t>
            </w:r>
            <w:r w:rsidRPr="00C557C4">
              <w:t>Oro sąnaudų matavimo įranga</w:t>
            </w:r>
          </w:p>
        </w:tc>
        <w:tc>
          <w:tcPr>
            <w:tcW w:w="5529" w:type="dxa"/>
            <w:tcBorders>
              <w:top w:val="single" w:sz="4" w:space="0" w:color="auto"/>
              <w:left w:val="single" w:sz="4" w:space="0" w:color="auto"/>
              <w:bottom w:val="single" w:sz="4" w:space="0" w:color="auto"/>
              <w:right w:val="single" w:sz="4" w:space="0" w:color="auto"/>
            </w:tcBorders>
          </w:tcPr>
          <w:p w14:paraId="35A8B96F" w14:textId="77777777" w:rsidR="00886EAA" w:rsidRPr="0007766A" w:rsidRDefault="00886EAA" w:rsidP="00886EAA">
            <w:pPr>
              <w:tabs>
                <w:tab w:val="left" w:pos="30"/>
              </w:tabs>
              <w:spacing w:before="120" w:after="120"/>
            </w:pPr>
            <w:r w:rsidRPr="0007766A">
              <w:t xml:space="preserve">Gamintojas </w:t>
            </w:r>
            <w:r w:rsidRPr="0007766A">
              <w:rPr>
                <w:i/>
                <w:color w:val="0070C0"/>
              </w:rPr>
              <w:t>(nurodyti)</w:t>
            </w:r>
            <w:r w:rsidRPr="0007766A">
              <w:t>: .................</w:t>
            </w:r>
          </w:p>
          <w:p w14:paraId="24DEA660" w14:textId="77777777" w:rsidR="00886EAA" w:rsidRPr="0007766A" w:rsidRDefault="00886EAA" w:rsidP="00886EAA">
            <w:pPr>
              <w:spacing w:before="120" w:after="120"/>
            </w:pPr>
            <w:r w:rsidRPr="0007766A">
              <w:t xml:space="preserve">Modelis </w:t>
            </w:r>
            <w:r w:rsidRPr="0007766A">
              <w:rPr>
                <w:i/>
                <w:color w:val="0070C0"/>
              </w:rPr>
              <w:t>(nurodyti, jeigu yra)</w:t>
            </w:r>
            <w:r w:rsidRPr="0007766A">
              <w:t>: .....................</w:t>
            </w:r>
          </w:p>
          <w:p w14:paraId="509418F8" w14:textId="0CA17C8E" w:rsidR="00886EAA" w:rsidRPr="0007766A" w:rsidRDefault="00886EAA" w:rsidP="00886EAA">
            <w:pPr>
              <w:tabs>
                <w:tab w:val="left" w:pos="30"/>
              </w:tabs>
              <w:spacing w:before="120" w:after="120"/>
            </w:pPr>
            <w:r w:rsidRPr="0007766A">
              <w:t xml:space="preserve">Kodas </w:t>
            </w:r>
            <w:r w:rsidRPr="0007766A">
              <w:rPr>
                <w:i/>
                <w:color w:val="0070C0"/>
              </w:rPr>
              <w:t>(nurodyti, jeigu yra)</w:t>
            </w:r>
            <w:r w:rsidRPr="0007766A">
              <w:t>: ........................</w:t>
            </w:r>
          </w:p>
        </w:tc>
      </w:tr>
      <w:tr w:rsidR="00886EAA" w:rsidRPr="0007766A" w14:paraId="29DF377C" w14:textId="77777777" w:rsidTr="00BA204C">
        <w:tc>
          <w:tcPr>
            <w:tcW w:w="709" w:type="dxa"/>
            <w:vMerge/>
            <w:tcBorders>
              <w:left w:val="single" w:sz="4" w:space="0" w:color="auto"/>
              <w:right w:val="single" w:sz="4" w:space="0" w:color="auto"/>
            </w:tcBorders>
          </w:tcPr>
          <w:p w14:paraId="2B8A8D08" w14:textId="77777777" w:rsidR="00886EAA" w:rsidRPr="0007766A" w:rsidRDefault="00886EAA" w:rsidP="00886EAA">
            <w:pPr>
              <w:spacing w:before="120" w:after="120" w:line="276" w:lineRule="auto"/>
              <w:jc w:val="center"/>
              <w:rPr>
                <w:lang w:eastAsia="en-US"/>
              </w:rPr>
            </w:pPr>
          </w:p>
        </w:tc>
        <w:tc>
          <w:tcPr>
            <w:tcW w:w="1730" w:type="dxa"/>
            <w:vMerge/>
            <w:tcBorders>
              <w:left w:val="single" w:sz="4" w:space="0" w:color="auto"/>
              <w:right w:val="single" w:sz="4" w:space="0" w:color="auto"/>
            </w:tcBorders>
          </w:tcPr>
          <w:p w14:paraId="7D514285" w14:textId="77777777" w:rsidR="00886EAA" w:rsidRPr="0007766A" w:rsidRDefault="00886EAA" w:rsidP="00886EAA">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171E79F" w14:textId="15BB5D69" w:rsidR="00886EAA" w:rsidRDefault="00886EAA" w:rsidP="00886EAA">
            <w:pPr>
              <w:pStyle w:val="BodyTextIndent"/>
              <w:numPr>
                <w:ilvl w:val="1"/>
                <w:numId w:val="31"/>
              </w:numPr>
              <w:spacing w:before="120" w:beforeAutospacing="0" w:after="120" w:afterAutospacing="0"/>
              <w:jc w:val="both"/>
            </w:pPr>
            <w:r>
              <w:t xml:space="preserve"> </w:t>
            </w:r>
            <w:r w:rsidRPr="00C557C4">
              <w:t>Slėgio cilindre matavimo įranga</w:t>
            </w:r>
          </w:p>
        </w:tc>
        <w:tc>
          <w:tcPr>
            <w:tcW w:w="5529" w:type="dxa"/>
            <w:tcBorders>
              <w:top w:val="single" w:sz="4" w:space="0" w:color="auto"/>
              <w:left w:val="single" w:sz="4" w:space="0" w:color="auto"/>
              <w:bottom w:val="single" w:sz="4" w:space="0" w:color="auto"/>
              <w:right w:val="single" w:sz="4" w:space="0" w:color="auto"/>
            </w:tcBorders>
          </w:tcPr>
          <w:p w14:paraId="61AA8F9E" w14:textId="77777777" w:rsidR="00886EAA" w:rsidRPr="0007766A" w:rsidRDefault="00886EAA" w:rsidP="00886EAA">
            <w:pPr>
              <w:tabs>
                <w:tab w:val="left" w:pos="30"/>
              </w:tabs>
              <w:spacing w:before="120" w:after="120"/>
            </w:pPr>
            <w:r w:rsidRPr="0007766A">
              <w:t xml:space="preserve">Gamintojas </w:t>
            </w:r>
            <w:r w:rsidRPr="0007766A">
              <w:rPr>
                <w:i/>
                <w:color w:val="0070C0"/>
              </w:rPr>
              <w:t>(nurodyti)</w:t>
            </w:r>
            <w:r w:rsidRPr="0007766A">
              <w:t>: .................</w:t>
            </w:r>
          </w:p>
          <w:p w14:paraId="67547D4F" w14:textId="77777777" w:rsidR="00886EAA" w:rsidRPr="0007766A" w:rsidRDefault="00886EAA" w:rsidP="00886EAA">
            <w:pPr>
              <w:spacing w:before="120" w:after="120"/>
            </w:pPr>
            <w:r w:rsidRPr="0007766A">
              <w:t xml:space="preserve">Modelis </w:t>
            </w:r>
            <w:r w:rsidRPr="0007766A">
              <w:rPr>
                <w:i/>
                <w:color w:val="0070C0"/>
              </w:rPr>
              <w:t>(nurodyti, jeigu yra)</w:t>
            </w:r>
            <w:r w:rsidRPr="0007766A">
              <w:t>: .....................</w:t>
            </w:r>
          </w:p>
          <w:p w14:paraId="79CF899D" w14:textId="2F582288" w:rsidR="00886EAA" w:rsidRPr="0007766A" w:rsidRDefault="00886EAA" w:rsidP="00886EAA">
            <w:pPr>
              <w:tabs>
                <w:tab w:val="left" w:pos="30"/>
              </w:tabs>
              <w:spacing w:before="120" w:after="120"/>
            </w:pPr>
            <w:r w:rsidRPr="0007766A">
              <w:t xml:space="preserve">Kodas </w:t>
            </w:r>
            <w:r w:rsidRPr="0007766A">
              <w:rPr>
                <w:i/>
                <w:color w:val="0070C0"/>
              </w:rPr>
              <w:t>(nurodyti, jeigu yra)</w:t>
            </w:r>
            <w:r w:rsidRPr="0007766A">
              <w:t>: ........................</w:t>
            </w:r>
          </w:p>
        </w:tc>
      </w:tr>
      <w:tr w:rsidR="00C11808" w:rsidRPr="0007766A" w14:paraId="6501A908" w14:textId="77777777" w:rsidTr="00F0088C">
        <w:tc>
          <w:tcPr>
            <w:tcW w:w="709" w:type="dxa"/>
            <w:vMerge/>
            <w:tcBorders>
              <w:left w:val="single" w:sz="4" w:space="0" w:color="auto"/>
              <w:right w:val="single" w:sz="4" w:space="0" w:color="auto"/>
            </w:tcBorders>
          </w:tcPr>
          <w:p w14:paraId="01EF6184" w14:textId="77777777" w:rsidR="00C11808" w:rsidRPr="0007766A"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77CC850"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91D8A37" w14:textId="778391B8" w:rsidR="00C11808" w:rsidRPr="0007766A" w:rsidRDefault="00C11808" w:rsidP="00C11808">
            <w:pPr>
              <w:pStyle w:val="BodyTextIndent"/>
              <w:numPr>
                <w:ilvl w:val="1"/>
                <w:numId w:val="31"/>
              </w:numPr>
              <w:spacing w:before="120" w:beforeAutospacing="0" w:after="120" w:afterAutospacing="0"/>
              <w:jc w:val="both"/>
            </w:pPr>
            <w:r>
              <w:t xml:space="preserve"> Papildoma įranga</w:t>
            </w:r>
          </w:p>
        </w:tc>
        <w:tc>
          <w:tcPr>
            <w:tcW w:w="5529" w:type="dxa"/>
            <w:tcBorders>
              <w:top w:val="single" w:sz="4" w:space="0" w:color="auto"/>
              <w:left w:val="single" w:sz="4" w:space="0" w:color="auto"/>
              <w:bottom w:val="single" w:sz="4" w:space="0" w:color="auto"/>
              <w:right w:val="single" w:sz="4" w:space="0" w:color="auto"/>
            </w:tcBorders>
          </w:tcPr>
          <w:p w14:paraId="137A0005" w14:textId="77777777" w:rsidR="00C11808" w:rsidRPr="0007766A" w:rsidRDefault="00C11808" w:rsidP="00C11808">
            <w:pPr>
              <w:tabs>
                <w:tab w:val="left" w:pos="30"/>
              </w:tabs>
              <w:spacing w:before="120" w:after="120"/>
            </w:pPr>
            <w:r w:rsidRPr="0007766A">
              <w:t xml:space="preserve">Gamintojas </w:t>
            </w:r>
            <w:r w:rsidRPr="0007766A">
              <w:rPr>
                <w:i/>
                <w:color w:val="0070C0"/>
              </w:rPr>
              <w:t>(nurodyti)</w:t>
            </w:r>
            <w:r w:rsidRPr="0007766A">
              <w:t>: .................</w:t>
            </w:r>
          </w:p>
          <w:p w14:paraId="4A5F70E5" w14:textId="77777777" w:rsidR="00C11808" w:rsidRPr="0007766A" w:rsidRDefault="00C11808" w:rsidP="00C11808">
            <w:pPr>
              <w:spacing w:before="120" w:after="120"/>
            </w:pPr>
            <w:r w:rsidRPr="0007766A">
              <w:t xml:space="preserve">Modelis </w:t>
            </w:r>
            <w:r w:rsidRPr="0007766A">
              <w:rPr>
                <w:i/>
                <w:color w:val="0070C0"/>
              </w:rPr>
              <w:t>(nurodyti, jeigu yra)</w:t>
            </w:r>
            <w:r w:rsidRPr="0007766A">
              <w:t>: .....................</w:t>
            </w:r>
          </w:p>
          <w:p w14:paraId="2D4C5911" w14:textId="4A7ADA0E" w:rsidR="00C11808" w:rsidRPr="0007766A" w:rsidRDefault="00C11808" w:rsidP="00C11808">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C11808" w:rsidRPr="0007766A" w14:paraId="62EF3438" w14:textId="77777777" w:rsidTr="00BA204C">
        <w:tc>
          <w:tcPr>
            <w:tcW w:w="709" w:type="dxa"/>
            <w:vMerge/>
            <w:tcBorders>
              <w:left w:val="single" w:sz="4" w:space="0" w:color="auto"/>
              <w:bottom w:val="single" w:sz="4" w:space="0" w:color="auto"/>
              <w:right w:val="single" w:sz="4" w:space="0" w:color="auto"/>
            </w:tcBorders>
          </w:tcPr>
          <w:p w14:paraId="6D84DF07" w14:textId="77777777" w:rsidR="00C11808" w:rsidRPr="0007766A"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1D6CEF3B"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7225C42" w14:textId="24207351" w:rsidR="00C11808" w:rsidRPr="0007766A" w:rsidRDefault="00C11808" w:rsidP="00C11808">
            <w:pPr>
              <w:pStyle w:val="BodyTextIndent"/>
              <w:numPr>
                <w:ilvl w:val="1"/>
                <w:numId w:val="31"/>
              </w:numPr>
              <w:spacing w:before="120" w:beforeAutospacing="0" w:after="120" w:afterAutospacing="0"/>
              <w:jc w:val="both"/>
            </w:pPr>
            <w:r>
              <w:t xml:space="preserve"> Konteineris</w:t>
            </w:r>
          </w:p>
        </w:tc>
        <w:tc>
          <w:tcPr>
            <w:tcW w:w="5529" w:type="dxa"/>
            <w:tcBorders>
              <w:top w:val="single" w:sz="4" w:space="0" w:color="auto"/>
              <w:left w:val="single" w:sz="4" w:space="0" w:color="auto"/>
              <w:bottom w:val="single" w:sz="4" w:space="0" w:color="auto"/>
              <w:right w:val="single" w:sz="4" w:space="0" w:color="auto"/>
            </w:tcBorders>
          </w:tcPr>
          <w:p w14:paraId="15CF1B96" w14:textId="77777777" w:rsidR="00C11808" w:rsidRPr="0007766A" w:rsidRDefault="00C11808" w:rsidP="00C11808">
            <w:pPr>
              <w:tabs>
                <w:tab w:val="left" w:pos="30"/>
              </w:tabs>
              <w:spacing w:before="120" w:after="120"/>
            </w:pPr>
            <w:r w:rsidRPr="0007766A">
              <w:t xml:space="preserve">Gamintojas </w:t>
            </w:r>
            <w:r w:rsidRPr="0007766A">
              <w:rPr>
                <w:i/>
                <w:color w:val="0070C0"/>
              </w:rPr>
              <w:t>(nurodyti)</w:t>
            </w:r>
            <w:r w:rsidRPr="0007766A">
              <w:t>: .................</w:t>
            </w:r>
          </w:p>
          <w:p w14:paraId="456204FC" w14:textId="77777777" w:rsidR="00C11808" w:rsidRPr="0007766A" w:rsidRDefault="00C11808" w:rsidP="00C11808">
            <w:pPr>
              <w:spacing w:before="120" w:after="120"/>
            </w:pPr>
            <w:r w:rsidRPr="0007766A">
              <w:t xml:space="preserve">Modelis </w:t>
            </w:r>
            <w:r w:rsidRPr="0007766A">
              <w:rPr>
                <w:i/>
                <w:color w:val="0070C0"/>
              </w:rPr>
              <w:t>(nurodyti, jeigu yra)</w:t>
            </w:r>
            <w:r w:rsidRPr="0007766A">
              <w:t>: .....................</w:t>
            </w:r>
          </w:p>
          <w:p w14:paraId="7C3A4828" w14:textId="5C6619ED" w:rsidR="00C11808" w:rsidRPr="0007766A" w:rsidRDefault="00C11808" w:rsidP="00C11808">
            <w:pPr>
              <w:pStyle w:val="BodyTextIndent"/>
              <w:spacing w:before="120" w:beforeAutospacing="0" w:after="120" w:afterAutospacing="0" w:line="276" w:lineRule="auto"/>
              <w:rPr>
                <w:lang w:eastAsia="en-US"/>
              </w:rPr>
            </w:pPr>
            <w:r w:rsidRPr="0007766A">
              <w:t xml:space="preserve">Kodas </w:t>
            </w:r>
            <w:r w:rsidRPr="0007766A">
              <w:rPr>
                <w:i/>
                <w:color w:val="0070C0"/>
              </w:rPr>
              <w:t>(nurodyti, jeigu yra)</w:t>
            </w:r>
            <w:r w:rsidRPr="0007766A">
              <w:t>: ........................</w:t>
            </w:r>
          </w:p>
        </w:tc>
      </w:tr>
      <w:tr w:rsidR="00C11808" w:rsidRPr="0007766A" w14:paraId="7B1A2376" w14:textId="77777777" w:rsidTr="002D4628">
        <w:tc>
          <w:tcPr>
            <w:tcW w:w="709" w:type="dxa"/>
            <w:vMerge w:val="restart"/>
            <w:tcBorders>
              <w:top w:val="single" w:sz="4" w:space="0" w:color="auto"/>
              <w:left w:val="single" w:sz="4" w:space="0" w:color="auto"/>
              <w:right w:val="single" w:sz="4" w:space="0" w:color="auto"/>
            </w:tcBorders>
          </w:tcPr>
          <w:p w14:paraId="6BBE2C72" w14:textId="66379D18" w:rsidR="00C11808" w:rsidRPr="0007766A" w:rsidRDefault="00C11808" w:rsidP="00C11808">
            <w:pPr>
              <w:spacing w:before="120" w:after="120" w:line="276" w:lineRule="auto"/>
              <w:jc w:val="center"/>
              <w:rPr>
                <w:lang w:eastAsia="en-US"/>
              </w:rPr>
            </w:pPr>
            <w:r>
              <w:rPr>
                <w:lang w:eastAsia="en-US"/>
              </w:rPr>
              <w:t>2.1</w:t>
            </w:r>
          </w:p>
        </w:tc>
        <w:tc>
          <w:tcPr>
            <w:tcW w:w="1730" w:type="dxa"/>
            <w:vMerge w:val="restart"/>
            <w:tcBorders>
              <w:top w:val="single" w:sz="4" w:space="0" w:color="auto"/>
              <w:left w:val="single" w:sz="4" w:space="0" w:color="auto"/>
              <w:right w:val="single" w:sz="4" w:space="0" w:color="auto"/>
            </w:tcBorders>
          </w:tcPr>
          <w:p w14:paraId="79BBF404" w14:textId="13622991" w:rsidR="00C11808" w:rsidRPr="0007766A" w:rsidRDefault="00C11808" w:rsidP="00C11808">
            <w:pPr>
              <w:spacing w:before="120" w:after="120" w:line="276" w:lineRule="auto"/>
            </w:pPr>
            <w:r>
              <w:t>K</w:t>
            </w:r>
            <w:r w:rsidRPr="0007766A">
              <w:t xml:space="preserve">ibirkštinio uždegimo </w:t>
            </w:r>
            <w:proofErr w:type="spellStart"/>
            <w:r>
              <w:t>viencilindris</w:t>
            </w:r>
            <w:proofErr w:type="spellEnd"/>
            <w:r>
              <w:t xml:space="preserve"> </w:t>
            </w:r>
            <w:r w:rsidRPr="0007766A">
              <w:t>vidaus degimo variklis</w:t>
            </w:r>
          </w:p>
        </w:tc>
        <w:tc>
          <w:tcPr>
            <w:tcW w:w="6520" w:type="dxa"/>
            <w:tcBorders>
              <w:top w:val="single" w:sz="4" w:space="0" w:color="auto"/>
              <w:left w:val="single" w:sz="4" w:space="0" w:color="auto"/>
              <w:bottom w:val="single" w:sz="4" w:space="0" w:color="auto"/>
              <w:right w:val="single" w:sz="4" w:space="0" w:color="auto"/>
            </w:tcBorders>
          </w:tcPr>
          <w:p w14:paraId="3A8D3F28" w14:textId="156FB260" w:rsidR="00C11808" w:rsidRPr="0007766A" w:rsidRDefault="00C11808" w:rsidP="00C11808">
            <w:pPr>
              <w:pStyle w:val="BodyTextIndent"/>
              <w:numPr>
                <w:ilvl w:val="0"/>
                <w:numId w:val="15"/>
              </w:numPr>
              <w:spacing w:before="120" w:beforeAutospacing="0" w:after="120" w:afterAutospacing="0"/>
              <w:ind w:left="595" w:hanging="425"/>
              <w:jc w:val="both"/>
            </w:pPr>
            <w:r>
              <w:t>Skirtas moksliniams tyrimams</w:t>
            </w:r>
            <w:r w:rsidR="00AF1AE2">
              <w:t>;</w:t>
            </w:r>
          </w:p>
        </w:tc>
        <w:tc>
          <w:tcPr>
            <w:tcW w:w="5529" w:type="dxa"/>
            <w:tcBorders>
              <w:top w:val="single" w:sz="4" w:space="0" w:color="auto"/>
              <w:left w:val="single" w:sz="4" w:space="0" w:color="auto"/>
              <w:bottom w:val="single" w:sz="4" w:space="0" w:color="auto"/>
              <w:right w:val="single" w:sz="4" w:space="0" w:color="auto"/>
            </w:tcBorders>
          </w:tcPr>
          <w:p w14:paraId="57BCA531" w14:textId="0BF4BC1A"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113F472A" w14:textId="77777777" w:rsidTr="00D90545">
        <w:tc>
          <w:tcPr>
            <w:tcW w:w="709" w:type="dxa"/>
            <w:vMerge/>
            <w:tcBorders>
              <w:left w:val="single" w:sz="4" w:space="0" w:color="auto"/>
              <w:right w:val="single" w:sz="4" w:space="0" w:color="auto"/>
            </w:tcBorders>
          </w:tcPr>
          <w:p w14:paraId="5E78AA2A"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624FEC6"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44ED2E3" w14:textId="791ABCAD" w:rsidR="00C11808" w:rsidRDefault="00C11808" w:rsidP="00C11808">
            <w:pPr>
              <w:pStyle w:val="BodyTextIndent"/>
              <w:numPr>
                <w:ilvl w:val="0"/>
                <w:numId w:val="15"/>
              </w:numPr>
              <w:spacing w:before="120" w:beforeAutospacing="0" w:after="120" w:afterAutospacing="0"/>
              <w:ind w:left="595" w:hanging="425"/>
              <w:jc w:val="both"/>
            </w:pPr>
            <w:r>
              <w:t xml:space="preserve">įtekančio vandenilio slėgis </w:t>
            </w:r>
            <w:r w:rsidRPr="004912DB">
              <w:t xml:space="preserve">30 </w:t>
            </w:r>
            <w:r>
              <w:sym w:font="Symbol" w:char="F0B1"/>
            </w:r>
            <w:r w:rsidRPr="004912DB">
              <w:t xml:space="preserve"> 5 bar</w:t>
            </w:r>
            <w:r w:rsidR="00AF1AE2">
              <w:t>;</w:t>
            </w:r>
          </w:p>
        </w:tc>
        <w:tc>
          <w:tcPr>
            <w:tcW w:w="5529" w:type="dxa"/>
            <w:tcBorders>
              <w:top w:val="single" w:sz="4" w:space="0" w:color="auto"/>
              <w:left w:val="single" w:sz="4" w:space="0" w:color="auto"/>
              <w:bottom w:val="single" w:sz="4" w:space="0" w:color="auto"/>
              <w:right w:val="single" w:sz="4" w:space="0" w:color="auto"/>
            </w:tcBorders>
          </w:tcPr>
          <w:p w14:paraId="3EFD29F4" w14:textId="46E0E479"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0996400F" w14:textId="77777777" w:rsidTr="00E0105B">
        <w:tc>
          <w:tcPr>
            <w:tcW w:w="709" w:type="dxa"/>
            <w:vMerge/>
            <w:tcBorders>
              <w:left w:val="single" w:sz="4" w:space="0" w:color="auto"/>
              <w:right w:val="single" w:sz="4" w:space="0" w:color="auto"/>
            </w:tcBorders>
          </w:tcPr>
          <w:p w14:paraId="6546DACC"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A44A657"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6AE3676" w14:textId="7CC1C440" w:rsidR="00C11808" w:rsidRDefault="00C11808" w:rsidP="00C11808">
            <w:pPr>
              <w:pStyle w:val="BodyTextIndent"/>
              <w:numPr>
                <w:ilvl w:val="0"/>
                <w:numId w:val="15"/>
              </w:numPr>
              <w:spacing w:before="120" w:beforeAutospacing="0" w:after="120" w:afterAutospacing="0"/>
              <w:ind w:left="595" w:hanging="425"/>
              <w:jc w:val="both"/>
            </w:pPr>
            <w:r>
              <w:t>didžiausia išvystoma VDV galia nuo 10 iki 30 kW;</w:t>
            </w:r>
          </w:p>
        </w:tc>
        <w:tc>
          <w:tcPr>
            <w:tcW w:w="5529" w:type="dxa"/>
            <w:tcBorders>
              <w:top w:val="single" w:sz="4" w:space="0" w:color="auto"/>
              <w:left w:val="single" w:sz="4" w:space="0" w:color="auto"/>
              <w:bottom w:val="single" w:sz="4" w:space="0" w:color="auto"/>
              <w:right w:val="single" w:sz="4" w:space="0" w:color="auto"/>
            </w:tcBorders>
          </w:tcPr>
          <w:p w14:paraId="446C4B6C" w14:textId="3CA9C42F"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56006069" w14:textId="77777777" w:rsidTr="002D4628">
        <w:tc>
          <w:tcPr>
            <w:tcW w:w="709" w:type="dxa"/>
            <w:vMerge/>
            <w:tcBorders>
              <w:left w:val="single" w:sz="4" w:space="0" w:color="auto"/>
              <w:right w:val="single" w:sz="4" w:space="0" w:color="auto"/>
            </w:tcBorders>
          </w:tcPr>
          <w:p w14:paraId="06CAA498"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7190CF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7137750" w14:textId="1A421ACE" w:rsidR="00C11808" w:rsidRDefault="00C11808" w:rsidP="00C11808">
            <w:pPr>
              <w:pStyle w:val="BodyTextIndent"/>
              <w:numPr>
                <w:ilvl w:val="0"/>
                <w:numId w:val="15"/>
              </w:numPr>
              <w:spacing w:before="120" w:beforeAutospacing="0" w:after="120" w:afterAutospacing="0"/>
              <w:ind w:left="595" w:hanging="425"/>
              <w:jc w:val="both"/>
            </w:pPr>
            <w:r>
              <w:t>cilindrų skaičius – 1;</w:t>
            </w:r>
          </w:p>
        </w:tc>
        <w:tc>
          <w:tcPr>
            <w:tcW w:w="5529" w:type="dxa"/>
            <w:tcBorders>
              <w:top w:val="single" w:sz="4" w:space="0" w:color="auto"/>
              <w:left w:val="single" w:sz="4" w:space="0" w:color="auto"/>
              <w:bottom w:val="single" w:sz="4" w:space="0" w:color="auto"/>
              <w:right w:val="single" w:sz="4" w:space="0" w:color="auto"/>
            </w:tcBorders>
          </w:tcPr>
          <w:p w14:paraId="10D4FD26" w14:textId="57D80AD3"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6ACE7F92" w14:textId="77777777" w:rsidTr="00E9529C">
        <w:tc>
          <w:tcPr>
            <w:tcW w:w="709" w:type="dxa"/>
            <w:vMerge/>
            <w:tcBorders>
              <w:left w:val="single" w:sz="4" w:space="0" w:color="auto"/>
              <w:right w:val="single" w:sz="4" w:space="0" w:color="auto"/>
            </w:tcBorders>
          </w:tcPr>
          <w:p w14:paraId="693272F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F71B736"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88E7D04" w14:textId="79BAB670" w:rsidR="00C11808" w:rsidRDefault="00C11808" w:rsidP="00C11808">
            <w:pPr>
              <w:pStyle w:val="BodyTextIndent"/>
              <w:numPr>
                <w:ilvl w:val="0"/>
                <w:numId w:val="15"/>
              </w:numPr>
              <w:spacing w:before="120" w:beforeAutospacing="0" w:after="120" w:afterAutospacing="0"/>
              <w:ind w:left="595" w:hanging="425"/>
              <w:jc w:val="both"/>
            </w:pPr>
            <w:r>
              <w:t>variklio darbinis tūris ne mažiau, kaip 430 cm</w:t>
            </w:r>
            <w:r w:rsidRPr="00BB2AB0">
              <w:rPr>
                <w:vertAlign w:val="superscript"/>
              </w:rPr>
              <w:t>3</w:t>
            </w:r>
            <w:r>
              <w:t xml:space="preserve"> ir ne daugiau, kaip 600 cm</w:t>
            </w:r>
            <w:r w:rsidRPr="00BB2AB0">
              <w:rPr>
                <w:vertAlign w:val="superscript"/>
              </w:rPr>
              <w:t>3</w:t>
            </w:r>
            <w:r>
              <w:t>;</w:t>
            </w:r>
          </w:p>
        </w:tc>
        <w:tc>
          <w:tcPr>
            <w:tcW w:w="5529" w:type="dxa"/>
            <w:tcBorders>
              <w:top w:val="single" w:sz="4" w:space="0" w:color="auto"/>
              <w:left w:val="single" w:sz="4" w:space="0" w:color="auto"/>
              <w:bottom w:val="single" w:sz="4" w:space="0" w:color="auto"/>
              <w:right w:val="single" w:sz="4" w:space="0" w:color="auto"/>
            </w:tcBorders>
          </w:tcPr>
          <w:p w14:paraId="6D5ED998" w14:textId="162432FF"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42BE2F9A" w14:textId="77777777" w:rsidTr="00E9529C">
        <w:tc>
          <w:tcPr>
            <w:tcW w:w="709" w:type="dxa"/>
            <w:vMerge/>
            <w:tcBorders>
              <w:left w:val="single" w:sz="4" w:space="0" w:color="auto"/>
              <w:right w:val="single" w:sz="4" w:space="0" w:color="auto"/>
            </w:tcBorders>
          </w:tcPr>
          <w:p w14:paraId="0D244D7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4BCC9F0"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99BD1C2" w14:textId="11C534B5" w:rsidR="00C11808" w:rsidRDefault="00C11808" w:rsidP="00C11808">
            <w:pPr>
              <w:pStyle w:val="BodyTextIndent"/>
              <w:numPr>
                <w:ilvl w:val="0"/>
                <w:numId w:val="15"/>
              </w:numPr>
              <w:spacing w:before="120" w:beforeAutospacing="0" w:after="120" w:afterAutospacing="0"/>
              <w:ind w:left="595" w:hanging="425"/>
              <w:jc w:val="both"/>
            </w:pPr>
            <w:r>
              <w:t>cilindro skersmuo nuo 80 iki 90 mm</w:t>
            </w:r>
            <w:r w:rsidR="00AF1AE2">
              <w:t>;</w:t>
            </w:r>
          </w:p>
        </w:tc>
        <w:tc>
          <w:tcPr>
            <w:tcW w:w="5529" w:type="dxa"/>
            <w:tcBorders>
              <w:top w:val="single" w:sz="4" w:space="0" w:color="auto"/>
              <w:left w:val="single" w:sz="4" w:space="0" w:color="auto"/>
              <w:bottom w:val="single" w:sz="4" w:space="0" w:color="auto"/>
              <w:right w:val="single" w:sz="4" w:space="0" w:color="auto"/>
            </w:tcBorders>
          </w:tcPr>
          <w:p w14:paraId="09CAC397" w14:textId="05C51B29" w:rsidR="00C11808" w:rsidRPr="004F3BDD" w:rsidRDefault="00C11808" w:rsidP="00C11808">
            <w:pPr>
              <w:pStyle w:val="BodyTextIndent"/>
              <w:spacing w:before="120" w:beforeAutospacing="0" w:after="120" w:afterAutospacing="0" w:line="276" w:lineRule="auto"/>
              <w:rPr>
                <w:lang w:val="en-GB" w:eastAsia="en-US"/>
              </w:rPr>
            </w:pPr>
          </w:p>
        </w:tc>
      </w:tr>
      <w:tr w:rsidR="00C11808" w:rsidRPr="0007766A" w14:paraId="73DD2E99" w14:textId="77777777" w:rsidTr="00E9529C">
        <w:tc>
          <w:tcPr>
            <w:tcW w:w="709" w:type="dxa"/>
            <w:vMerge/>
            <w:tcBorders>
              <w:left w:val="single" w:sz="4" w:space="0" w:color="auto"/>
              <w:right w:val="single" w:sz="4" w:space="0" w:color="auto"/>
            </w:tcBorders>
          </w:tcPr>
          <w:p w14:paraId="1874FCBF"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B10F6C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4D78CB4" w14:textId="5583C0F8" w:rsidR="00C11808" w:rsidRDefault="00C11808" w:rsidP="00C11808">
            <w:pPr>
              <w:pStyle w:val="BodyTextIndent"/>
              <w:numPr>
                <w:ilvl w:val="0"/>
                <w:numId w:val="15"/>
              </w:numPr>
              <w:spacing w:before="120" w:beforeAutospacing="0" w:after="120" w:afterAutospacing="0"/>
              <w:ind w:left="595" w:hanging="425"/>
              <w:jc w:val="both"/>
            </w:pPr>
            <w:r>
              <w:t>stūmoklio eiga nuo 85 iki 95 mm</w:t>
            </w:r>
            <w:r w:rsidR="00AF1AE2">
              <w:t>;</w:t>
            </w:r>
          </w:p>
        </w:tc>
        <w:tc>
          <w:tcPr>
            <w:tcW w:w="5529" w:type="dxa"/>
            <w:tcBorders>
              <w:top w:val="single" w:sz="4" w:space="0" w:color="auto"/>
              <w:left w:val="single" w:sz="4" w:space="0" w:color="auto"/>
              <w:bottom w:val="single" w:sz="4" w:space="0" w:color="auto"/>
              <w:right w:val="single" w:sz="4" w:space="0" w:color="auto"/>
            </w:tcBorders>
          </w:tcPr>
          <w:p w14:paraId="4C3DA484" w14:textId="75AFA20C" w:rsidR="00C11808" w:rsidRPr="004F3BDD" w:rsidRDefault="00C11808" w:rsidP="00C11808">
            <w:pPr>
              <w:pStyle w:val="BodyTextIndent"/>
              <w:spacing w:before="120" w:beforeAutospacing="0" w:after="120" w:afterAutospacing="0" w:line="276" w:lineRule="auto"/>
              <w:rPr>
                <w:lang w:val="en-GB" w:eastAsia="en-US"/>
              </w:rPr>
            </w:pPr>
          </w:p>
        </w:tc>
      </w:tr>
      <w:tr w:rsidR="00C11808" w:rsidRPr="0007766A" w14:paraId="574C68D4" w14:textId="77777777" w:rsidTr="00E9529C">
        <w:tc>
          <w:tcPr>
            <w:tcW w:w="709" w:type="dxa"/>
            <w:vMerge/>
            <w:tcBorders>
              <w:left w:val="single" w:sz="4" w:space="0" w:color="auto"/>
              <w:right w:val="single" w:sz="4" w:space="0" w:color="auto"/>
            </w:tcBorders>
          </w:tcPr>
          <w:p w14:paraId="51AF5B63"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F51B42A"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C7988E0" w14:textId="3A8ED34B" w:rsidR="00C11808" w:rsidRDefault="00C11808" w:rsidP="00C11808">
            <w:pPr>
              <w:pStyle w:val="BodyTextIndent"/>
              <w:numPr>
                <w:ilvl w:val="0"/>
                <w:numId w:val="15"/>
              </w:numPr>
              <w:spacing w:before="120" w:beforeAutospacing="0" w:after="120" w:afterAutospacing="0"/>
              <w:ind w:left="595" w:hanging="425"/>
              <w:jc w:val="both"/>
            </w:pPr>
            <w:r>
              <w:t>4 vožtuvai</w:t>
            </w:r>
            <w:r w:rsidR="00AF1AE2">
              <w:t>;</w:t>
            </w:r>
          </w:p>
        </w:tc>
        <w:tc>
          <w:tcPr>
            <w:tcW w:w="5529" w:type="dxa"/>
            <w:tcBorders>
              <w:top w:val="single" w:sz="4" w:space="0" w:color="auto"/>
              <w:left w:val="single" w:sz="4" w:space="0" w:color="auto"/>
              <w:bottom w:val="single" w:sz="4" w:space="0" w:color="auto"/>
              <w:right w:val="single" w:sz="4" w:space="0" w:color="auto"/>
            </w:tcBorders>
          </w:tcPr>
          <w:p w14:paraId="2D84B625" w14:textId="6DE8A25D" w:rsidR="00C11808" w:rsidRDefault="00C11808" w:rsidP="00C11808">
            <w:pPr>
              <w:pStyle w:val="BodyTextIndent"/>
              <w:spacing w:before="120" w:beforeAutospacing="0" w:after="120" w:afterAutospacing="0" w:line="276" w:lineRule="auto"/>
              <w:rPr>
                <w:lang w:val="en-GB" w:eastAsia="en-US"/>
              </w:rPr>
            </w:pPr>
          </w:p>
        </w:tc>
      </w:tr>
      <w:tr w:rsidR="00C11808" w:rsidRPr="0007766A" w14:paraId="797F2FC2" w14:textId="77777777" w:rsidTr="00E9529C">
        <w:tc>
          <w:tcPr>
            <w:tcW w:w="709" w:type="dxa"/>
            <w:vMerge/>
            <w:tcBorders>
              <w:left w:val="single" w:sz="4" w:space="0" w:color="auto"/>
              <w:right w:val="single" w:sz="4" w:space="0" w:color="auto"/>
            </w:tcBorders>
          </w:tcPr>
          <w:p w14:paraId="727FCA7F"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B885BBB"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933D67F" w14:textId="63CD849E" w:rsidR="00C11808" w:rsidRDefault="00C11808" w:rsidP="00C11808">
            <w:pPr>
              <w:pStyle w:val="BodyTextIndent"/>
              <w:numPr>
                <w:ilvl w:val="0"/>
                <w:numId w:val="15"/>
              </w:numPr>
              <w:spacing w:before="120" w:beforeAutospacing="0" w:after="120" w:afterAutospacing="0"/>
              <w:ind w:left="595" w:hanging="425"/>
              <w:jc w:val="both"/>
            </w:pPr>
            <w:r>
              <w:t>įsiurbimo ir išmetimo vožtuvų fazių reguliavimas;</w:t>
            </w:r>
          </w:p>
        </w:tc>
        <w:tc>
          <w:tcPr>
            <w:tcW w:w="5529" w:type="dxa"/>
            <w:tcBorders>
              <w:top w:val="single" w:sz="4" w:space="0" w:color="auto"/>
              <w:left w:val="single" w:sz="4" w:space="0" w:color="auto"/>
              <w:bottom w:val="single" w:sz="4" w:space="0" w:color="auto"/>
              <w:right w:val="single" w:sz="4" w:space="0" w:color="auto"/>
            </w:tcBorders>
          </w:tcPr>
          <w:p w14:paraId="44B89D81" w14:textId="10A9BB4E" w:rsidR="00C11808" w:rsidRDefault="00C11808" w:rsidP="00C11808">
            <w:pPr>
              <w:pStyle w:val="BodyTextIndent"/>
              <w:spacing w:before="120" w:beforeAutospacing="0" w:after="120" w:afterAutospacing="0" w:line="276" w:lineRule="auto"/>
              <w:rPr>
                <w:lang w:val="en-GB" w:eastAsia="en-US"/>
              </w:rPr>
            </w:pPr>
          </w:p>
        </w:tc>
      </w:tr>
      <w:tr w:rsidR="00C11808" w:rsidRPr="0007766A" w14:paraId="268FB0E8" w14:textId="77777777" w:rsidTr="006E4101">
        <w:tc>
          <w:tcPr>
            <w:tcW w:w="709" w:type="dxa"/>
            <w:vMerge/>
            <w:tcBorders>
              <w:left w:val="single" w:sz="4" w:space="0" w:color="auto"/>
              <w:right w:val="single" w:sz="4" w:space="0" w:color="auto"/>
            </w:tcBorders>
          </w:tcPr>
          <w:p w14:paraId="16CEBCD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42F98EB"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10A18D0" w14:textId="56993D8F" w:rsidR="00C11808" w:rsidRDefault="00C11808" w:rsidP="00C11808">
            <w:pPr>
              <w:pStyle w:val="BodyTextIndent"/>
              <w:numPr>
                <w:ilvl w:val="0"/>
                <w:numId w:val="15"/>
              </w:numPr>
              <w:spacing w:before="120" w:beforeAutospacing="0" w:after="120" w:afterAutospacing="0"/>
              <w:ind w:left="595" w:hanging="425"/>
              <w:jc w:val="both"/>
            </w:pPr>
            <w:r>
              <w:t>didžiausi alkūninio veleno sūkiai, ne mažiau 5000 min</w:t>
            </w:r>
            <w:r w:rsidRPr="00CE2DD8">
              <w:rPr>
                <w:vertAlign w:val="superscript"/>
              </w:rPr>
              <w:t>-1</w:t>
            </w:r>
            <w:r>
              <w:t>;</w:t>
            </w:r>
          </w:p>
        </w:tc>
        <w:tc>
          <w:tcPr>
            <w:tcW w:w="5529" w:type="dxa"/>
            <w:tcBorders>
              <w:top w:val="single" w:sz="4" w:space="0" w:color="auto"/>
              <w:left w:val="single" w:sz="4" w:space="0" w:color="auto"/>
              <w:bottom w:val="single" w:sz="4" w:space="0" w:color="auto"/>
              <w:right w:val="single" w:sz="4" w:space="0" w:color="auto"/>
            </w:tcBorders>
          </w:tcPr>
          <w:p w14:paraId="7B6681D5" w14:textId="5A835A01"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2848EFB3" w14:textId="77777777" w:rsidTr="00E0105B">
        <w:tc>
          <w:tcPr>
            <w:tcW w:w="709" w:type="dxa"/>
            <w:vMerge/>
            <w:tcBorders>
              <w:left w:val="single" w:sz="4" w:space="0" w:color="auto"/>
              <w:right w:val="single" w:sz="4" w:space="0" w:color="auto"/>
            </w:tcBorders>
          </w:tcPr>
          <w:p w14:paraId="000F570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78A94D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A7DBCA6" w14:textId="277209CB" w:rsidR="00C11808" w:rsidRDefault="00C11808" w:rsidP="00C11808">
            <w:pPr>
              <w:pStyle w:val="BodyTextIndent"/>
              <w:numPr>
                <w:ilvl w:val="0"/>
                <w:numId w:val="15"/>
              </w:numPr>
              <w:spacing w:before="120" w:beforeAutospacing="0" w:after="120" w:afterAutospacing="0"/>
              <w:ind w:left="595" w:hanging="425"/>
              <w:jc w:val="both"/>
            </w:pPr>
            <w:r>
              <w:t>kintantis suslėgimo laipsnis: diapazonas ne mažesnis, kaip nuo 9 iki 15;</w:t>
            </w:r>
          </w:p>
        </w:tc>
        <w:tc>
          <w:tcPr>
            <w:tcW w:w="5529" w:type="dxa"/>
            <w:tcBorders>
              <w:top w:val="single" w:sz="4" w:space="0" w:color="auto"/>
              <w:left w:val="single" w:sz="4" w:space="0" w:color="auto"/>
              <w:bottom w:val="single" w:sz="4" w:space="0" w:color="auto"/>
              <w:right w:val="single" w:sz="4" w:space="0" w:color="auto"/>
            </w:tcBorders>
          </w:tcPr>
          <w:p w14:paraId="54BB1607" w14:textId="7C20BAD1"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48FE6126" w14:textId="77777777" w:rsidTr="00E0105B">
        <w:tc>
          <w:tcPr>
            <w:tcW w:w="709" w:type="dxa"/>
            <w:vMerge/>
            <w:tcBorders>
              <w:left w:val="single" w:sz="4" w:space="0" w:color="auto"/>
              <w:right w:val="single" w:sz="4" w:space="0" w:color="auto"/>
            </w:tcBorders>
          </w:tcPr>
          <w:p w14:paraId="189CC81B"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1B56AA8"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7C9875F" w14:textId="5524B611" w:rsidR="00C11808" w:rsidRPr="00B346E0" w:rsidRDefault="00C11808" w:rsidP="00C11808">
            <w:pPr>
              <w:pStyle w:val="BodyTextIndent"/>
              <w:numPr>
                <w:ilvl w:val="0"/>
                <w:numId w:val="15"/>
              </w:numPr>
              <w:spacing w:before="120" w:beforeAutospacing="0" w:after="120" w:afterAutospacing="0"/>
              <w:ind w:left="595" w:hanging="425"/>
              <w:jc w:val="both"/>
            </w:pPr>
            <w:r w:rsidRPr="00B346E0">
              <w:t>skystų degalų įpurškimas į variklio įsiurbimo vamzdį ir tiesioginis įpurškimas į cilindrą;</w:t>
            </w:r>
          </w:p>
        </w:tc>
        <w:tc>
          <w:tcPr>
            <w:tcW w:w="5529" w:type="dxa"/>
            <w:tcBorders>
              <w:top w:val="single" w:sz="4" w:space="0" w:color="auto"/>
              <w:left w:val="single" w:sz="4" w:space="0" w:color="auto"/>
              <w:bottom w:val="single" w:sz="4" w:space="0" w:color="auto"/>
              <w:right w:val="single" w:sz="4" w:space="0" w:color="auto"/>
            </w:tcBorders>
          </w:tcPr>
          <w:p w14:paraId="495B2745" w14:textId="0EABD7B1" w:rsidR="00C11808" w:rsidRPr="00B346E0" w:rsidRDefault="00C11808" w:rsidP="00C11808">
            <w:pPr>
              <w:pStyle w:val="BodyTextIndent"/>
              <w:spacing w:before="120" w:beforeAutospacing="0" w:after="120" w:afterAutospacing="0" w:line="276" w:lineRule="auto"/>
              <w:rPr>
                <w:lang w:val="en-GB" w:eastAsia="en-US"/>
              </w:rPr>
            </w:pPr>
          </w:p>
        </w:tc>
      </w:tr>
      <w:tr w:rsidR="00C11808" w:rsidRPr="0007766A" w14:paraId="139E3F39" w14:textId="77777777" w:rsidTr="006018B3">
        <w:tc>
          <w:tcPr>
            <w:tcW w:w="709" w:type="dxa"/>
            <w:vMerge/>
            <w:tcBorders>
              <w:left w:val="single" w:sz="4" w:space="0" w:color="auto"/>
              <w:right w:val="single" w:sz="4" w:space="0" w:color="auto"/>
            </w:tcBorders>
          </w:tcPr>
          <w:p w14:paraId="55CE3B71"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3CB3C62"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6D86FBF" w14:textId="15925A3D" w:rsidR="00C11808" w:rsidRPr="00B346E0" w:rsidRDefault="00C11808" w:rsidP="00C11808">
            <w:pPr>
              <w:pStyle w:val="BodyTextIndent"/>
              <w:numPr>
                <w:ilvl w:val="0"/>
                <w:numId w:val="15"/>
              </w:numPr>
              <w:spacing w:before="120" w:beforeAutospacing="0" w:after="120" w:afterAutospacing="0"/>
              <w:ind w:left="595" w:hanging="425"/>
              <w:jc w:val="both"/>
            </w:pPr>
            <w:r w:rsidRPr="00B346E0">
              <w:t>vandenilio įpurškimas į variklio įsiurbimo vamzdį;</w:t>
            </w:r>
          </w:p>
        </w:tc>
        <w:tc>
          <w:tcPr>
            <w:tcW w:w="5529" w:type="dxa"/>
            <w:tcBorders>
              <w:top w:val="single" w:sz="4" w:space="0" w:color="auto"/>
              <w:left w:val="single" w:sz="4" w:space="0" w:color="auto"/>
              <w:bottom w:val="single" w:sz="4" w:space="0" w:color="auto"/>
              <w:right w:val="single" w:sz="4" w:space="0" w:color="auto"/>
            </w:tcBorders>
          </w:tcPr>
          <w:p w14:paraId="38439454" w14:textId="717E6D33" w:rsidR="00C11808" w:rsidRPr="00B346E0" w:rsidRDefault="00C11808" w:rsidP="00C11808">
            <w:pPr>
              <w:pStyle w:val="BodyTextIndent"/>
              <w:spacing w:before="120" w:beforeAutospacing="0" w:after="120" w:afterAutospacing="0" w:line="276" w:lineRule="auto"/>
              <w:rPr>
                <w:lang w:val="en-GB" w:eastAsia="en-US"/>
              </w:rPr>
            </w:pPr>
          </w:p>
        </w:tc>
      </w:tr>
      <w:tr w:rsidR="00C11808" w:rsidRPr="0007766A" w14:paraId="548E028F" w14:textId="77777777" w:rsidTr="006018B3">
        <w:tc>
          <w:tcPr>
            <w:tcW w:w="709" w:type="dxa"/>
            <w:vMerge/>
            <w:tcBorders>
              <w:left w:val="single" w:sz="4" w:space="0" w:color="auto"/>
              <w:right w:val="single" w:sz="4" w:space="0" w:color="auto"/>
            </w:tcBorders>
          </w:tcPr>
          <w:p w14:paraId="364F9697"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650E54A"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87917D6" w14:textId="144CBEFD" w:rsidR="00C11808" w:rsidRDefault="00C11808" w:rsidP="00C11808">
            <w:pPr>
              <w:pStyle w:val="BodyTextIndent"/>
              <w:numPr>
                <w:ilvl w:val="0"/>
                <w:numId w:val="15"/>
              </w:numPr>
              <w:spacing w:before="120" w:beforeAutospacing="0" w:after="120" w:afterAutospacing="0"/>
              <w:ind w:left="595" w:hanging="425"/>
              <w:jc w:val="both"/>
            </w:pPr>
            <w:r>
              <w:t>reguliuojamas</w:t>
            </w:r>
            <w:r w:rsidRPr="009D6795">
              <w:t xml:space="preserve"> uždegimo </w:t>
            </w:r>
            <w:r>
              <w:t>paskubos kampas</w:t>
            </w:r>
            <w:r w:rsidR="00AF1AE2">
              <w:t>;</w:t>
            </w:r>
          </w:p>
        </w:tc>
        <w:tc>
          <w:tcPr>
            <w:tcW w:w="5529" w:type="dxa"/>
            <w:tcBorders>
              <w:top w:val="single" w:sz="4" w:space="0" w:color="auto"/>
              <w:left w:val="single" w:sz="4" w:space="0" w:color="auto"/>
              <w:bottom w:val="single" w:sz="4" w:space="0" w:color="auto"/>
              <w:right w:val="single" w:sz="4" w:space="0" w:color="auto"/>
            </w:tcBorders>
          </w:tcPr>
          <w:p w14:paraId="289418F4" w14:textId="1A303DCF"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538A5DD9" w14:textId="77777777" w:rsidTr="00A65473">
        <w:trPr>
          <w:trHeight w:val="5355"/>
        </w:trPr>
        <w:tc>
          <w:tcPr>
            <w:tcW w:w="709" w:type="dxa"/>
            <w:vMerge/>
            <w:tcBorders>
              <w:left w:val="single" w:sz="4" w:space="0" w:color="auto"/>
              <w:right w:val="single" w:sz="4" w:space="0" w:color="auto"/>
            </w:tcBorders>
          </w:tcPr>
          <w:p w14:paraId="6AAA523C"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321AE3A"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323BC8DD" w14:textId="5D5FA88C" w:rsidR="00C11808" w:rsidRDefault="00C11808" w:rsidP="00C11808">
            <w:pPr>
              <w:pStyle w:val="BodyTextIndent"/>
              <w:numPr>
                <w:ilvl w:val="0"/>
                <w:numId w:val="15"/>
              </w:numPr>
              <w:spacing w:before="120" w:beforeAutospacing="0" w:after="120" w:afterAutospacing="0"/>
              <w:ind w:left="595" w:hanging="425"/>
              <w:jc w:val="both"/>
            </w:pPr>
            <w:r>
              <w:t xml:space="preserve">variklio išmetamųjų dujų sistema su dviem lygiagrečiomis atšakomis: viena atšaka su trijų komponentų kataliziniu deginių </w:t>
            </w:r>
            <w:proofErr w:type="spellStart"/>
            <w:r>
              <w:t>neutralizatoriumi</w:t>
            </w:r>
            <w:proofErr w:type="spellEnd"/>
            <w:r>
              <w:t xml:space="preserve"> (KDN) ir už jo einančiu kietųjų dalelių filtru (GPF); kita atšaka – be jokių teršalų neutralizavimo įrenginių (paprastas vamzdis):</w:t>
            </w:r>
          </w:p>
          <w:p w14:paraId="1A0AAC2D" w14:textId="3846FD09" w:rsidR="00C11808" w:rsidRDefault="00C11808" w:rsidP="00C11808">
            <w:pPr>
              <w:pStyle w:val="BodyTextIndent"/>
              <w:numPr>
                <w:ilvl w:val="0"/>
                <w:numId w:val="43"/>
              </w:numPr>
              <w:spacing w:before="120" w:beforeAutospacing="0" w:after="120" w:afterAutospacing="0"/>
              <w:jc w:val="both"/>
            </w:pPr>
            <w:r>
              <w:t xml:space="preserve">deginių srautas į vieną ar kitą atšaką nukreipiamas mechaniškai arba </w:t>
            </w:r>
            <w:proofErr w:type="spellStart"/>
            <w:r>
              <w:t>elektroniškai</w:t>
            </w:r>
            <w:proofErr w:type="spellEnd"/>
            <w:r>
              <w:t xml:space="preserve"> valdomomis sklendėmis (sklende);</w:t>
            </w:r>
          </w:p>
          <w:p w14:paraId="3A2C3D50" w14:textId="265CEDAD" w:rsidR="00C11808" w:rsidRDefault="00C11808" w:rsidP="00C11808">
            <w:pPr>
              <w:pStyle w:val="BodyTextIndent"/>
              <w:numPr>
                <w:ilvl w:val="0"/>
                <w:numId w:val="43"/>
              </w:numPr>
              <w:spacing w:before="120" w:beforeAutospacing="0" w:after="120" w:afterAutospacing="0"/>
              <w:jc w:val="both"/>
            </w:pPr>
            <w:r>
              <w:t>diferencinis slėgio jutiklis, matuojantis išmetamųjų dujų srauto slėgį prieš ir už GPF;</w:t>
            </w:r>
          </w:p>
          <w:p w14:paraId="38A72D26" w14:textId="79A8084D" w:rsidR="00C11808" w:rsidRDefault="00C11808" w:rsidP="00C11808">
            <w:pPr>
              <w:pStyle w:val="BodyTextIndent"/>
              <w:numPr>
                <w:ilvl w:val="0"/>
                <w:numId w:val="43"/>
              </w:numPr>
              <w:spacing w:before="120" w:beforeAutospacing="0" w:after="120" w:afterAutospacing="0"/>
              <w:jc w:val="both"/>
            </w:pPr>
            <w:r>
              <w:t xml:space="preserve">išmetamųjų dujų temperatūros matavimas prieš ir už trijų komponentų katalizinį deginių </w:t>
            </w:r>
            <w:proofErr w:type="spellStart"/>
            <w:r>
              <w:t>neutralizatorių</w:t>
            </w:r>
            <w:proofErr w:type="spellEnd"/>
            <w:r>
              <w:t>;</w:t>
            </w:r>
          </w:p>
          <w:p w14:paraId="5E25A629" w14:textId="51F78BAC" w:rsidR="00C11808" w:rsidRDefault="00C11808" w:rsidP="00C11808">
            <w:pPr>
              <w:pStyle w:val="BodyTextIndent"/>
              <w:numPr>
                <w:ilvl w:val="0"/>
                <w:numId w:val="43"/>
              </w:numPr>
              <w:spacing w:before="120" w:beforeAutospacing="0" w:after="120" w:afterAutospacing="0"/>
              <w:jc w:val="both"/>
            </w:pPr>
            <w:r>
              <w:t>galimybė prijungti deginių analizatorių prieš ir už KDN;</w:t>
            </w:r>
          </w:p>
        </w:tc>
        <w:tc>
          <w:tcPr>
            <w:tcW w:w="5529" w:type="dxa"/>
            <w:tcBorders>
              <w:top w:val="single" w:sz="4" w:space="0" w:color="auto"/>
              <w:left w:val="single" w:sz="4" w:space="0" w:color="auto"/>
              <w:right w:val="single" w:sz="4" w:space="0" w:color="auto"/>
            </w:tcBorders>
          </w:tcPr>
          <w:p w14:paraId="65644A7C" w14:textId="47BFE07A"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39F6446A" w14:textId="77777777" w:rsidTr="00492B1E">
        <w:tc>
          <w:tcPr>
            <w:tcW w:w="709" w:type="dxa"/>
            <w:vMerge/>
            <w:tcBorders>
              <w:left w:val="single" w:sz="4" w:space="0" w:color="auto"/>
              <w:right w:val="single" w:sz="4" w:space="0" w:color="auto"/>
            </w:tcBorders>
          </w:tcPr>
          <w:p w14:paraId="1B543B9D"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97FB5CE"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36E430E" w14:textId="2F63ED5D" w:rsidR="00C11808" w:rsidRDefault="00C11808" w:rsidP="00C11808">
            <w:pPr>
              <w:pStyle w:val="BodyTextIndent"/>
              <w:numPr>
                <w:ilvl w:val="0"/>
                <w:numId w:val="15"/>
              </w:numPr>
              <w:spacing w:before="120" w:beforeAutospacing="0" w:after="120" w:afterAutospacing="0"/>
              <w:ind w:left="595" w:hanging="425"/>
              <w:jc w:val="both"/>
            </w:pPr>
            <w:r>
              <w:t>aušinimo skysčio temperatūros matavimas variklio bloke arba galvutėje;</w:t>
            </w:r>
          </w:p>
        </w:tc>
        <w:tc>
          <w:tcPr>
            <w:tcW w:w="5529" w:type="dxa"/>
            <w:tcBorders>
              <w:top w:val="single" w:sz="4" w:space="0" w:color="auto"/>
              <w:left w:val="single" w:sz="4" w:space="0" w:color="auto"/>
              <w:bottom w:val="single" w:sz="4" w:space="0" w:color="auto"/>
              <w:right w:val="single" w:sz="4" w:space="0" w:color="auto"/>
            </w:tcBorders>
          </w:tcPr>
          <w:p w14:paraId="380F31CD" w14:textId="27137D97"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3467A6E4" w14:textId="77777777" w:rsidTr="00492B1E">
        <w:tc>
          <w:tcPr>
            <w:tcW w:w="709" w:type="dxa"/>
            <w:vMerge/>
            <w:tcBorders>
              <w:left w:val="single" w:sz="4" w:space="0" w:color="auto"/>
              <w:right w:val="single" w:sz="4" w:space="0" w:color="auto"/>
            </w:tcBorders>
          </w:tcPr>
          <w:p w14:paraId="0E3C90D2"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48C8DA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F23E0F7" w14:textId="1E83B88E" w:rsidR="00C11808" w:rsidRDefault="00C11808" w:rsidP="00C11808">
            <w:pPr>
              <w:pStyle w:val="BodyTextIndent"/>
              <w:numPr>
                <w:ilvl w:val="0"/>
                <w:numId w:val="15"/>
              </w:numPr>
              <w:spacing w:before="120" w:beforeAutospacing="0" w:after="120" w:afterAutospacing="0"/>
              <w:ind w:left="595" w:hanging="425"/>
              <w:jc w:val="both"/>
            </w:pPr>
            <w:r>
              <w:t>į variklį siurbiamo oro temperatūros matavimas;</w:t>
            </w:r>
          </w:p>
        </w:tc>
        <w:tc>
          <w:tcPr>
            <w:tcW w:w="5529" w:type="dxa"/>
            <w:tcBorders>
              <w:top w:val="single" w:sz="4" w:space="0" w:color="auto"/>
              <w:left w:val="single" w:sz="4" w:space="0" w:color="auto"/>
              <w:bottom w:val="single" w:sz="4" w:space="0" w:color="auto"/>
              <w:right w:val="single" w:sz="4" w:space="0" w:color="auto"/>
            </w:tcBorders>
          </w:tcPr>
          <w:p w14:paraId="7E7A49A1" w14:textId="31C5D875"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1B3D73D1" w14:textId="77777777" w:rsidTr="00492B1E">
        <w:tc>
          <w:tcPr>
            <w:tcW w:w="709" w:type="dxa"/>
            <w:vMerge/>
            <w:tcBorders>
              <w:left w:val="single" w:sz="4" w:space="0" w:color="auto"/>
              <w:right w:val="single" w:sz="4" w:space="0" w:color="auto"/>
            </w:tcBorders>
          </w:tcPr>
          <w:p w14:paraId="45391A6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3AB6A395"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BAE4D85" w14:textId="38F077F3" w:rsidR="00C11808" w:rsidRDefault="00C11808" w:rsidP="00C11808">
            <w:pPr>
              <w:pStyle w:val="BodyTextIndent"/>
              <w:numPr>
                <w:ilvl w:val="0"/>
                <w:numId w:val="15"/>
              </w:numPr>
              <w:spacing w:before="120" w:beforeAutospacing="0" w:after="120" w:afterAutospacing="0"/>
              <w:ind w:left="595" w:hanging="425"/>
              <w:jc w:val="both"/>
            </w:pPr>
            <w:r>
              <w:t>plačiajuostis deguonies jutiklis prieš katalizatorių;</w:t>
            </w:r>
          </w:p>
        </w:tc>
        <w:tc>
          <w:tcPr>
            <w:tcW w:w="5529" w:type="dxa"/>
            <w:tcBorders>
              <w:top w:val="single" w:sz="4" w:space="0" w:color="auto"/>
              <w:left w:val="single" w:sz="4" w:space="0" w:color="auto"/>
              <w:bottom w:val="single" w:sz="4" w:space="0" w:color="auto"/>
              <w:right w:val="single" w:sz="4" w:space="0" w:color="auto"/>
            </w:tcBorders>
          </w:tcPr>
          <w:p w14:paraId="38E0983F" w14:textId="0E0DC8BD" w:rsidR="00C11808" w:rsidRPr="00D67DF0" w:rsidRDefault="00C11808" w:rsidP="00C11808">
            <w:pPr>
              <w:pStyle w:val="BodyTextIndent"/>
              <w:spacing w:before="120" w:beforeAutospacing="0" w:after="120" w:afterAutospacing="0" w:line="276" w:lineRule="auto"/>
              <w:rPr>
                <w:lang w:val="en-GB" w:eastAsia="en-US"/>
              </w:rPr>
            </w:pPr>
          </w:p>
        </w:tc>
      </w:tr>
      <w:tr w:rsidR="00C11808" w:rsidRPr="0007766A" w14:paraId="1A1BA8D6" w14:textId="77777777" w:rsidTr="00492B1E">
        <w:tc>
          <w:tcPr>
            <w:tcW w:w="709" w:type="dxa"/>
            <w:vMerge/>
            <w:tcBorders>
              <w:left w:val="single" w:sz="4" w:space="0" w:color="auto"/>
              <w:right w:val="single" w:sz="4" w:space="0" w:color="auto"/>
            </w:tcBorders>
          </w:tcPr>
          <w:p w14:paraId="7A3C934B"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0EBA5BA"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B417F40" w14:textId="7C36809D" w:rsidR="00C11808" w:rsidRDefault="00C11808" w:rsidP="00C11808">
            <w:pPr>
              <w:pStyle w:val="BodyTextIndent"/>
              <w:numPr>
                <w:ilvl w:val="0"/>
                <w:numId w:val="15"/>
              </w:numPr>
              <w:spacing w:before="120" w:beforeAutospacing="0" w:after="120" w:afterAutospacing="0"/>
              <w:ind w:left="595" w:hanging="425"/>
              <w:jc w:val="both"/>
            </w:pPr>
            <w:r>
              <w:t>plačiajuostis deguonies jutiklis už katalizatoriaus;</w:t>
            </w:r>
          </w:p>
        </w:tc>
        <w:tc>
          <w:tcPr>
            <w:tcW w:w="5529" w:type="dxa"/>
            <w:tcBorders>
              <w:top w:val="single" w:sz="4" w:space="0" w:color="auto"/>
              <w:left w:val="single" w:sz="4" w:space="0" w:color="auto"/>
              <w:bottom w:val="single" w:sz="4" w:space="0" w:color="auto"/>
              <w:right w:val="single" w:sz="4" w:space="0" w:color="auto"/>
            </w:tcBorders>
          </w:tcPr>
          <w:p w14:paraId="4ABB9A4F" w14:textId="41DAB208" w:rsidR="00C11808" w:rsidRPr="00ED68DD" w:rsidRDefault="00C11808" w:rsidP="00C11808">
            <w:pPr>
              <w:pStyle w:val="BodyTextIndent"/>
              <w:spacing w:before="120" w:beforeAutospacing="0" w:after="120" w:afterAutospacing="0" w:line="276" w:lineRule="auto"/>
              <w:rPr>
                <w:lang w:val="en-GB" w:eastAsia="en-US"/>
              </w:rPr>
            </w:pPr>
          </w:p>
        </w:tc>
      </w:tr>
      <w:tr w:rsidR="00C11808" w:rsidRPr="0007766A" w14:paraId="21AB8511" w14:textId="77777777" w:rsidTr="00492B1E">
        <w:tc>
          <w:tcPr>
            <w:tcW w:w="709" w:type="dxa"/>
            <w:vMerge/>
            <w:tcBorders>
              <w:left w:val="single" w:sz="4" w:space="0" w:color="auto"/>
              <w:right w:val="single" w:sz="4" w:space="0" w:color="auto"/>
            </w:tcBorders>
          </w:tcPr>
          <w:p w14:paraId="10E47328"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72277A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05555B9" w14:textId="77E24660" w:rsidR="00C11808" w:rsidRDefault="00C11808" w:rsidP="00C11808">
            <w:pPr>
              <w:pStyle w:val="BodyTextIndent"/>
              <w:numPr>
                <w:ilvl w:val="0"/>
                <w:numId w:val="15"/>
              </w:numPr>
              <w:spacing w:before="120" w:beforeAutospacing="0" w:after="120" w:afterAutospacing="0"/>
              <w:ind w:left="595" w:hanging="425"/>
              <w:jc w:val="both"/>
            </w:pPr>
            <w:r>
              <w:t xml:space="preserve">valdoma išmetamųjų dujų </w:t>
            </w:r>
            <w:proofErr w:type="spellStart"/>
            <w:r>
              <w:t>recirkuliacijos</w:t>
            </w:r>
            <w:proofErr w:type="spellEnd"/>
            <w:r>
              <w:t xml:space="preserve"> sistema (EGR);</w:t>
            </w:r>
          </w:p>
        </w:tc>
        <w:tc>
          <w:tcPr>
            <w:tcW w:w="5529" w:type="dxa"/>
            <w:tcBorders>
              <w:top w:val="single" w:sz="4" w:space="0" w:color="auto"/>
              <w:left w:val="single" w:sz="4" w:space="0" w:color="auto"/>
              <w:bottom w:val="single" w:sz="4" w:space="0" w:color="auto"/>
              <w:right w:val="single" w:sz="4" w:space="0" w:color="auto"/>
            </w:tcBorders>
          </w:tcPr>
          <w:p w14:paraId="14C6976A" w14:textId="7DECBFA9" w:rsidR="00C11808" w:rsidRPr="00ED68DD" w:rsidRDefault="00C11808" w:rsidP="00C11808">
            <w:pPr>
              <w:pStyle w:val="BodyTextIndent"/>
              <w:spacing w:before="120" w:beforeAutospacing="0" w:after="120" w:afterAutospacing="0" w:line="276" w:lineRule="auto"/>
              <w:rPr>
                <w:lang w:val="en-GB" w:eastAsia="en-US"/>
              </w:rPr>
            </w:pPr>
          </w:p>
        </w:tc>
      </w:tr>
      <w:tr w:rsidR="00C11808" w:rsidRPr="0007766A" w14:paraId="347D1140" w14:textId="77777777" w:rsidTr="00492B1E">
        <w:tc>
          <w:tcPr>
            <w:tcW w:w="709" w:type="dxa"/>
            <w:vMerge/>
            <w:tcBorders>
              <w:left w:val="single" w:sz="4" w:space="0" w:color="auto"/>
              <w:right w:val="single" w:sz="4" w:space="0" w:color="auto"/>
            </w:tcBorders>
          </w:tcPr>
          <w:p w14:paraId="01ECC54E" w14:textId="77777777" w:rsidR="00C11808" w:rsidRDefault="00C11808" w:rsidP="00C11808">
            <w:pPr>
              <w:spacing w:before="120" w:after="120" w:line="276" w:lineRule="auto"/>
              <w:jc w:val="center"/>
              <w:rPr>
                <w:lang w:eastAsia="en-US"/>
              </w:rPr>
            </w:pPr>
            <w:bookmarkStart w:id="2" w:name="_Hlk196732394"/>
          </w:p>
        </w:tc>
        <w:tc>
          <w:tcPr>
            <w:tcW w:w="1730" w:type="dxa"/>
            <w:vMerge/>
            <w:tcBorders>
              <w:left w:val="single" w:sz="4" w:space="0" w:color="auto"/>
              <w:right w:val="single" w:sz="4" w:space="0" w:color="auto"/>
            </w:tcBorders>
          </w:tcPr>
          <w:p w14:paraId="7359E51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AB5FC65" w14:textId="66E1FB67" w:rsidR="00C11808" w:rsidRDefault="00C11808" w:rsidP="00C11808">
            <w:pPr>
              <w:pStyle w:val="BodyTextIndent"/>
              <w:numPr>
                <w:ilvl w:val="0"/>
                <w:numId w:val="15"/>
              </w:numPr>
              <w:spacing w:before="120" w:beforeAutospacing="0" w:after="120" w:afterAutospacing="0"/>
              <w:ind w:left="595" w:hanging="425"/>
              <w:jc w:val="both"/>
            </w:pPr>
            <w:r>
              <w:t xml:space="preserve">variklio veikimas valdomas elektroniniu valdymo bloku (EVB) su neribotos trukmės ir neriboto </w:t>
            </w:r>
            <w:r w:rsidR="004B75F8">
              <w:t>funkcionalumo</w:t>
            </w:r>
            <w:r>
              <w:t xml:space="preserve"> licencija</w:t>
            </w:r>
            <w:r w:rsidR="004B75F8">
              <w:t xml:space="preserve">. </w:t>
            </w:r>
            <w:r w:rsidR="004B75F8" w:rsidRPr="004B75F8">
              <w:t>Licencija skirta naudoti EVB akademiniais, moksliniais ir komerciniais tikslais</w:t>
            </w:r>
            <w:r w:rsidR="004B75F8">
              <w:t>;</w:t>
            </w:r>
          </w:p>
        </w:tc>
        <w:tc>
          <w:tcPr>
            <w:tcW w:w="5529" w:type="dxa"/>
            <w:tcBorders>
              <w:top w:val="single" w:sz="4" w:space="0" w:color="auto"/>
              <w:left w:val="single" w:sz="4" w:space="0" w:color="auto"/>
              <w:bottom w:val="single" w:sz="4" w:space="0" w:color="auto"/>
              <w:right w:val="single" w:sz="4" w:space="0" w:color="auto"/>
            </w:tcBorders>
          </w:tcPr>
          <w:p w14:paraId="12A08E3A" w14:textId="7E819FAA" w:rsidR="00C11808" w:rsidRPr="00ED68DD" w:rsidRDefault="00C11808" w:rsidP="00C11808">
            <w:pPr>
              <w:pStyle w:val="BodyTextIndent"/>
              <w:spacing w:before="120" w:beforeAutospacing="0" w:after="120" w:afterAutospacing="0" w:line="276" w:lineRule="auto"/>
              <w:rPr>
                <w:lang w:val="en-GB" w:eastAsia="en-US"/>
              </w:rPr>
            </w:pPr>
          </w:p>
        </w:tc>
      </w:tr>
      <w:tr w:rsidR="00C11808" w:rsidRPr="0007766A" w14:paraId="65DE3805" w14:textId="77777777" w:rsidTr="006018B3">
        <w:tc>
          <w:tcPr>
            <w:tcW w:w="709" w:type="dxa"/>
            <w:vMerge/>
            <w:tcBorders>
              <w:left w:val="single" w:sz="4" w:space="0" w:color="auto"/>
              <w:bottom w:val="single" w:sz="4" w:space="0" w:color="auto"/>
              <w:right w:val="single" w:sz="4" w:space="0" w:color="auto"/>
            </w:tcBorders>
          </w:tcPr>
          <w:p w14:paraId="0384FBE6"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1FC0462D"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E50F8DA" w14:textId="0676799C" w:rsidR="00C11808" w:rsidRDefault="004B75F8" w:rsidP="00C11808">
            <w:pPr>
              <w:pStyle w:val="BodyTextIndent"/>
              <w:numPr>
                <w:ilvl w:val="0"/>
                <w:numId w:val="15"/>
              </w:numPr>
              <w:spacing w:before="120" w:beforeAutospacing="0" w:after="120" w:afterAutospacing="0"/>
              <w:ind w:left="595" w:hanging="425"/>
              <w:jc w:val="both"/>
            </w:pPr>
            <w:r>
              <w:t>v</w:t>
            </w:r>
            <w:r w:rsidRPr="004B75F8">
              <w:t>isus vidaus degimo variklio veikimo parametrus EVB turi pateikti CAN ryšio tinklu naudojant OBD-II diagnostikos sistemą</w:t>
            </w:r>
            <w:r>
              <w:t>.</w:t>
            </w:r>
          </w:p>
        </w:tc>
        <w:tc>
          <w:tcPr>
            <w:tcW w:w="5529" w:type="dxa"/>
            <w:tcBorders>
              <w:top w:val="single" w:sz="4" w:space="0" w:color="auto"/>
              <w:left w:val="single" w:sz="4" w:space="0" w:color="auto"/>
              <w:bottom w:val="single" w:sz="4" w:space="0" w:color="auto"/>
              <w:right w:val="single" w:sz="4" w:space="0" w:color="auto"/>
            </w:tcBorders>
          </w:tcPr>
          <w:p w14:paraId="73678820" w14:textId="5997D71A" w:rsidR="00C11808" w:rsidRPr="00D67DF0" w:rsidRDefault="00C11808" w:rsidP="00C11808">
            <w:pPr>
              <w:pStyle w:val="BodyTextIndent"/>
              <w:spacing w:before="120" w:beforeAutospacing="0" w:after="120" w:afterAutospacing="0" w:line="276" w:lineRule="auto"/>
              <w:rPr>
                <w:lang w:val="en-GB" w:eastAsia="en-US"/>
              </w:rPr>
            </w:pPr>
          </w:p>
        </w:tc>
      </w:tr>
      <w:bookmarkEnd w:id="2"/>
      <w:tr w:rsidR="00C11808" w:rsidRPr="0007766A" w14:paraId="41FA3022" w14:textId="77777777" w:rsidTr="00F15DCF">
        <w:trPr>
          <w:trHeight w:val="996"/>
        </w:trPr>
        <w:tc>
          <w:tcPr>
            <w:tcW w:w="709" w:type="dxa"/>
            <w:vMerge w:val="restart"/>
            <w:tcBorders>
              <w:top w:val="single" w:sz="4" w:space="0" w:color="auto"/>
              <w:left w:val="single" w:sz="4" w:space="0" w:color="auto"/>
              <w:right w:val="single" w:sz="4" w:space="0" w:color="auto"/>
            </w:tcBorders>
          </w:tcPr>
          <w:p w14:paraId="4D43055A" w14:textId="00BE0F24" w:rsidR="00C11808" w:rsidRPr="0007766A" w:rsidRDefault="00C11808" w:rsidP="00C11808">
            <w:pPr>
              <w:spacing w:before="120" w:after="120" w:line="276" w:lineRule="auto"/>
              <w:jc w:val="center"/>
              <w:rPr>
                <w:lang w:eastAsia="en-US"/>
              </w:rPr>
            </w:pPr>
            <w:r>
              <w:rPr>
                <w:lang w:eastAsia="en-US"/>
              </w:rPr>
              <w:t>2.2</w:t>
            </w:r>
          </w:p>
        </w:tc>
        <w:tc>
          <w:tcPr>
            <w:tcW w:w="1730" w:type="dxa"/>
            <w:vMerge w:val="restart"/>
            <w:tcBorders>
              <w:top w:val="single" w:sz="4" w:space="0" w:color="auto"/>
              <w:left w:val="single" w:sz="4" w:space="0" w:color="auto"/>
              <w:right w:val="single" w:sz="4" w:space="0" w:color="auto"/>
            </w:tcBorders>
          </w:tcPr>
          <w:p w14:paraId="1F311E3F" w14:textId="5AF4FB0B" w:rsidR="00C11808" w:rsidRPr="0007766A" w:rsidRDefault="00C11808" w:rsidP="00C11808">
            <w:pPr>
              <w:spacing w:before="120" w:after="120" w:line="276" w:lineRule="auto"/>
            </w:pPr>
            <w:r>
              <w:t>A</w:t>
            </w:r>
            <w:r w:rsidRPr="0007766A">
              <w:t>pkrovos stendas</w:t>
            </w:r>
          </w:p>
        </w:tc>
        <w:tc>
          <w:tcPr>
            <w:tcW w:w="6520" w:type="dxa"/>
            <w:tcBorders>
              <w:top w:val="single" w:sz="4" w:space="0" w:color="auto"/>
              <w:left w:val="single" w:sz="4" w:space="0" w:color="auto"/>
              <w:right w:val="single" w:sz="4" w:space="0" w:color="auto"/>
            </w:tcBorders>
          </w:tcPr>
          <w:p w14:paraId="3A62147A" w14:textId="5A2300D5" w:rsidR="00C11808" w:rsidRPr="00D3438C" w:rsidRDefault="00AF1AE2" w:rsidP="00C11808">
            <w:pPr>
              <w:pStyle w:val="BodyTextIndent"/>
              <w:numPr>
                <w:ilvl w:val="0"/>
                <w:numId w:val="20"/>
              </w:numPr>
              <w:spacing w:before="120" w:beforeAutospacing="0" w:after="120" w:afterAutospacing="0"/>
              <w:ind w:left="595" w:hanging="425"/>
              <w:jc w:val="both"/>
            </w:pPr>
            <w:r>
              <w:t>A</w:t>
            </w:r>
            <w:r w:rsidR="00C11808" w:rsidRPr="00D3438C">
              <w:t>utomatizuota variklio valdym</w:t>
            </w:r>
            <w:r w:rsidR="00C11808">
              <w:t>o sistema</w:t>
            </w:r>
            <w:r w:rsidR="00C11808" w:rsidRPr="00D3438C">
              <w:t xml:space="preserve"> su galimybe palaikyti norimus variklio sūkius, sukimo momentą ar </w:t>
            </w:r>
            <w:proofErr w:type="spellStart"/>
            <w:r w:rsidR="00C11808" w:rsidRPr="00D3438C">
              <w:t>droselinės</w:t>
            </w:r>
            <w:proofErr w:type="spellEnd"/>
            <w:r w:rsidR="00C11808" w:rsidRPr="00D3438C">
              <w:t xml:space="preserve"> sklendės atidarym</w:t>
            </w:r>
            <w:r w:rsidR="00C11808">
              <w:t>o kampą</w:t>
            </w:r>
            <w:r w:rsidR="00C11808" w:rsidRPr="00D3438C">
              <w:t>;</w:t>
            </w:r>
          </w:p>
        </w:tc>
        <w:tc>
          <w:tcPr>
            <w:tcW w:w="5529" w:type="dxa"/>
            <w:tcBorders>
              <w:top w:val="single" w:sz="4" w:space="0" w:color="auto"/>
              <w:left w:val="single" w:sz="4" w:space="0" w:color="auto"/>
              <w:right w:val="single" w:sz="4" w:space="0" w:color="auto"/>
            </w:tcBorders>
          </w:tcPr>
          <w:p w14:paraId="5FB871FF" w14:textId="06457D4C" w:rsidR="00C11808" w:rsidRPr="00D3438C" w:rsidRDefault="00C11808" w:rsidP="00C11808">
            <w:pPr>
              <w:pStyle w:val="BodyTextIndent"/>
              <w:spacing w:before="120" w:beforeAutospacing="0" w:after="120" w:afterAutospacing="0"/>
              <w:jc w:val="both"/>
              <w:rPr>
                <w:lang w:val="en-GB"/>
              </w:rPr>
            </w:pPr>
          </w:p>
        </w:tc>
      </w:tr>
      <w:tr w:rsidR="00C11808" w:rsidRPr="0007766A" w14:paraId="45EC6E20" w14:textId="77777777" w:rsidTr="00F15DCF">
        <w:trPr>
          <w:trHeight w:val="996"/>
        </w:trPr>
        <w:tc>
          <w:tcPr>
            <w:tcW w:w="709" w:type="dxa"/>
            <w:vMerge/>
            <w:tcBorders>
              <w:top w:val="single" w:sz="4" w:space="0" w:color="auto"/>
              <w:left w:val="single" w:sz="4" w:space="0" w:color="auto"/>
              <w:right w:val="single" w:sz="4" w:space="0" w:color="auto"/>
            </w:tcBorders>
          </w:tcPr>
          <w:p w14:paraId="258CD766"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2730222C"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7C9BBBB6" w14:textId="0BE3E477" w:rsidR="00C11808" w:rsidRPr="00D3438C" w:rsidRDefault="00C11808" w:rsidP="00C11808">
            <w:pPr>
              <w:pStyle w:val="BodyTextIndent"/>
              <w:numPr>
                <w:ilvl w:val="0"/>
                <w:numId w:val="20"/>
              </w:numPr>
              <w:spacing w:before="120" w:beforeAutospacing="0" w:after="120" w:afterAutospacing="0"/>
              <w:ind w:left="595" w:hanging="425"/>
              <w:jc w:val="both"/>
            </w:pPr>
            <w:r w:rsidRPr="00D3438C">
              <w:t>automatizuota bandymų stendo valdymo sistema</w:t>
            </w:r>
            <w:r>
              <w:t xml:space="preserve"> su</w:t>
            </w:r>
            <w:r w:rsidRPr="00D3438C">
              <w:t xml:space="preserve"> duomenų rinkimo ir apdorojimo įranga (kompiuteri</w:t>
            </w:r>
            <w:r>
              <w:t>u</w:t>
            </w:r>
            <w:r w:rsidRPr="00D3438C">
              <w:t>, jutikliai</w:t>
            </w:r>
            <w:r>
              <w:t>s</w:t>
            </w:r>
            <w:r w:rsidRPr="00D3438C">
              <w:t>, laidai</w:t>
            </w:r>
            <w:r>
              <w:t>s</w:t>
            </w:r>
            <w:r w:rsidRPr="00D3438C">
              <w:t>, valdymo ir matavimo moduliai</w:t>
            </w:r>
            <w:r>
              <w:t>s</w:t>
            </w:r>
            <w:r w:rsidRPr="00D3438C">
              <w:t xml:space="preserve"> </w:t>
            </w:r>
            <w:r>
              <w:t>bei</w:t>
            </w:r>
            <w:r w:rsidRPr="00D3438C">
              <w:t xml:space="preserve"> spinto</w:t>
            </w:r>
            <w:r>
              <w:t>mi</w:t>
            </w:r>
            <w:r w:rsidRPr="00D3438C">
              <w:t>s)</w:t>
            </w:r>
            <w:r w:rsidR="00AF1AE2">
              <w:t>;</w:t>
            </w:r>
          </w:p>
        </w:tc>
        <w:tc>
          <w:tcPr>
            <w:tcW w:w="5529" w:type="dxa"/>
            <w:tcBorders>
              <w:top w:val="single" w:sz="4" w:space="0" w:color="auto"/>
              <w:left w:val="single" w:sz="4" w:space="0" w:color="auto"/>
              <w:right w:val="single" w:sz="4" w:space="0" w:color="auto"/>
            </w:tcBorders>
          </w:tcPr>
          <w:p w14:paraId="7D7D2B20" w14:textId="32E48196" w:rsidR="00C11808" w:rsidRPr="00D3438C" w:rsidRDefault="00C11808" w:rsidP="00C11808">
            <w:pPr>
              <w:pStyle w:val="BodyTextIndent"/>
              <w:spacing w:before="120" w:beforeAutospacing="0" w:after="120" w:afterAutospacing="0"/>
              <w:jc w:val="both"/>
              <w:rPr>
                <w:lang w:val="en-GB"/>
              </w:rPr>
            </w:pPr>
          </w:p>
        </w:tc>
      </w:tr>
      <w:tr w:rsidR="00C11808" w:rsidRPr="0007766A" w14:paraId="455C98A6" w14:textId="77777777" w:rsidTr="00F15DCF">
        <w:trPr>
          <w:trHeight w:val="996"/>
        </w:trPr>
        <w:tc>
          <w:tcPr>
            <w:tcW w:w="709" w:type="dxa"/>
            <w:vMerge/>
            <w:tcBorders>
              <w:top w:val="single" w:sz="4" w:space="0" w:color="auto"/>
              <w:left w:val="single" w:sz="4" w:space="0" w:color="auto"/>
              <w:right w:val="single" w:sz="4" w:space="0" w:color="auto"/>
            </w:tcBorders>
          </w:tcPr>
          <w:p w14:paraId="5CE86D28"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5BB0769D"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1BC35222" w14:textId="40C07116" w:rsidR="00C11808" w:rsidRPr="00D3438C" w:rsidRDefault="00C11808" w:rsidP="00C11808">
            <w:pPr>
              <w:pStyle w:val="BodyTextIndent"/>
              <w:numPr>
                <w:ilvl w:val="0"/>
                <w:numId w:val="20"/>
              </w:numPr>
              <w:spacing w:before="120" w:beforeAutospacing="0" w:after="120" w:afterAutospacing="0"/>
              <w:ind w:left="595" w:hanging="425"/>
              <w:jc w:val="both"/>
            </w:pPr>
            <w:r>
              <w:t xml:space="preserve">bandymo stendo </w:t>
            </w:r>
            <w:r w:rsidRPr="00231E56">
              <w:t xml:space="preserve">valdymo </w:t>
            </w:r>
            <w:r>
              <w:t xml:space="preserve">ir duomenų surinkimo </w:t>
            </w:r>
            <w:r w:rsidRPr="00231E56">
              <w:t>program</w:t>
            </w:r>
            <w:r>
              <w:t xml:space="preserve">inė įranga </w:t>
            </w:r>
            <w:proofErr w:type="spellStart"/>
            <w:r w:rsidRPr="00116106">
              <w:t>DEWESoft</w:t>
            </w:r>
            <w:proofErr w:type="spellEnd"/>
            <w:r>
              <w:t xml:space="preserve"> arba analogiška. Bandymų</w:t>
            </w:r>
            <w:r w:rsidRPr="00231E56">
              <w:t xml:space="preserve"> metu visi matavim</w:t>
            </w:r>
            <w:r>
              <w:t>ų rodmenys</w:t>
            </w:r>
            <w:r w:rsidRPr="00231E56">
              <w:t xml:space="preserve"> turi būti surenkami, saugomi kompiuterio atmintyje ir pateikiami pristatymui</w:t>
            </w:r>
            <w:r>
              <w:t xml:space="preserve"> ar </w:t>
            </w:r>
            <w:r w:rsidRPr="00231E56">
              <w:t>spausdinimui</w:t>
            </w:r>
            <w:r w:rsidR="00AF1AE2">
              <w:t>;</w:t>
            </w:r>
          </w:p>
        </w:tc>
        <w:tc>
          <w:tcPr>
            <w:tcW w:w="5529" w:type="dxa"/>
            <w:tcBorders>
              <w:top w:val="single" w:sz="4" w:space="0" w:color="auto"/>
              <w:left w:val="single" w:sz="4" w:space="0" w:color="auto"/>
              <w:right w:val="single" w:sz="4" w:space="0" w:color="auto"/>
            </w:tcBorders>
          </w:tcPr>
          <w:p w14:paraId="2F32A7D0" w14:textId="034C1B15" w:rsidR="00C11808" w:rsidRPr="00D3438C" w:rsidRDefault="00C11808" w:rsidP="00C11808">
            <w:pPr>
              <w:pStyle w:val="BodyTextIndent"/>
              <w:spacing w:before="120" w:beforeAutospacing="0" w:after="120" w:afterAutospacing="0"/>
              <w:jc w:val="both"/>
              <w:rPr>
                <w:lang w:val="en-GB"/>
              </w:rPr>
            </w:pPr>
          </w:p>
        </w:tc>
      </w:tr>
      <w:tr w:rsidR="00C11808" w:rsidRPr="0007766A" w14:paraId="59B675D3" w14:textId="77777777" w:rsidTr="008E4B05">
        <w:trPr>
          <w:trHeight w:val="720"/>
        </w:trPr>
        <w:tc>
          <w:tcPr>
            <w:tcW w:w="709" w:type="dxa"/>
            <w:vMerge/>
            <w:tcBorders>
              <w:top w:val="single" w:sz="4" w:space="0" w:color="auto"/>
              <w:left w:val="single" w:sz="4" w:space="0" w:color="auto"/>
              <w:right w:val="single" w:sz="4" w:space="0" w:color="auto"/>
            </w:tcBorders>
          </w:tcPr>
          <w:p w14:paraId="621DC83E"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2B97CDF0"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79C43ABD" w14:textId="31BF3A40" w:rsidR="00C11808" w:rsidRPr="00535B5F" w:rsidRDefault="00C11808" w:rsidP="00C11808">
            <w:pPr>
              <w:pStyle w:val="BodyTextIndent"/>
              <w:numPr>
                <w:ilvl w:val="0"/>
                <w:numId w:val="20"/>
              </w:numPr>
              <w:spacing w:before="120" w:beforeAutospacing="0" w:after="120" w:afterAutospacing="0"/>
              <w:ind w:left="601" w:hanging="426"/>
              <w:jc w:val="both"/>
            </w:pPr>
            <w:r w:rsidRPr="00535B5F">
              <w:t>valdymo stalas/pultas vartotojo personalui (kompiuteriui, klaviatūrai, ekranui ir kt.)</w:t>
            </w:r>
            <w:r w:rsidR="00AF1AE2">
              <w:t>;</w:t>
            </w:r>
          </w:p>
        </w:tc>
        <w:tc>
          <w:tcPr>
            <w:tcW w:w="5529" w:type="dxa"/>
            <w:tcBorders>
              <w:top w:val="single" w:sz="4" w:space="0" w:color="auto"/>
              <w:left w:val="single" w:sz="4" w:space="0" w:color="auto"/>
              <w:right w:val="single" w:sz="4" w:space="0" w:color="auto"/>
            </w:tcBorders>
          </w:tcPr>
          <w:p w14:paraId="780E5A98" w14:textId="19B7A1F7" w:rsidR="00C11808" w:rsidRPr="00535B5F" w:rsidRDefault="00C11808" w:rsidP="00C11808">
            <w:pPr>
              <w:pStyle w:val="BodyTextIndent"/>
              <w:spacing w:before="120" w:beforeAutospacing="0" w:after="120" w:afterAutospacing="0"/>
              <w:jc w:val="both"/>
              <w:rPr>
                <w:lang w:val="en-GB"/>
              </w:rPr>
            </w:pPr>
          </w:p>
        </w:tc>
      </w:tr>
      <w:tr w:rsidR="00C11808" w:rsidRPr="0007766A" w14:paraId="624EDEC5" w14:textId="77777777" w:rsidTr="000D36E2">
        <w:tc>
          <w:tcPr>
            <w:tcW w:w="709" w:type="dxa"/>
            <w:vMerge/>
            <w:tcBorders>
              <w:top w:val="single" w:sz="4" w:space="0" w:color="auto"/>
              <w:left w:val="single" w:sz="4" w:space="0" w:color="auto"/>
              <w:right w:val="single" w:sz="4" w:space="0" w:color="auto"/>
            </w:tcBorders>
          </w:tcPr>
          <w:p w14:paraId="3981BBB4"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410AC826"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5AD38E3" w14:textId="21D30C0E" w:rsidR="00C11808" w:rsidRDefault="00C11808" w:rsidP="00C11808">
            <w:pPr>
              <w:pStyle w:val="BodyTextIndent"/>
              <w:numPr>
                <w:ilvl w:val="0"/>
                <w:numId w:val="20"/>
              </w:numPr>
              <w:spacing w:before="120" w:beforeAutospacing="0" w:after="120" w:afterAutospacing="0"/>
              <w:ind w:left="601" w:hanging="426"/>
              <w:jc w:val="both"/>
            </w:pPr>
            <w:r>
              <w:t>s</w:t>
            </w:r>
            <w:r w:rsidRPr="004C0D75">
              <w:t xml:space="preserve">tabdys/generatorius su rėmu ir tvirtinimo detalėmis tiek </w:t>
            </w:r>
            <w:r>
              <w:t>VDV</w:t>
            </w:r>
            <w:r w:rsidRPr="004C0D75">
              <w:t>, tiek stabdžiui, su jungiamuoju velenu ir apsauginiais gaubtais</w:t>
            </w:r>
            <w:r>
              <w:t>;</w:t>
            </w:r>
          </w:p>
        </w:tc>
        <w:tc>
          <w:tcPr>
            <w:tcW w:w="5529" w:type="dxa"/>
            <w:tcBorders>
              <w:top w:val="single" w:sz="4" w:space="0" w:color="auto"/>
              <w:left w:val="single" w:sz="4" w:space="0" w:color="auto"/>
              <w:bottom w:val="single" w:sz="4" w:space="0" w:color="auto"/>
              <w:right w:val="single" w:sz="4" w:space="0" w:color="auto"/>
            </w:tcBorders>
          </w:tcPr>
          <w:p w14:paraId="716C498F" w14:textId="34CD3017" w:rsidR="00C11808" w:rsidRPr="001B388F" w:rsidRDefault="00C11808" w:rsidP="00C11808">
            <w:pPr>
              <w:pStyle w:val="BodyTextIndent"/>
              <w:spacing w:before="120" w:beforeAutospacing="0" w:after="120" w:afterAutospacing="0"/>
              <w:jc w:val="both"/>
              <w:rPr>
                <w:lang w:val="en-GB"/>
              </w:rPr>
            </w:pPr>
          </w:p>
        </w:tc>
      </w:tr>
      <w:tr w:rsidR="00C11808" w:rsidRPr="0007766A" w14:paraId="02A2E310" w14:textId="77777777" w:rsidTr="000D36E2">
        <w:tc>
          <w:tcPr>
            <w:tcW w:w="709" w:type="dxa"/>
            <w:vMerge/>
            <w:tcBorders>
              <w:top w:val="single" w:sz="4" w:space="0" w:color="auto"/>
              <w:left w:val="single" w:sz="4" w:space="0" w:color="auto"/>
              <w:right w:val="single" w:sz="4" w:space="0" w:color="auto"/>
            </w:tcBorders>
          </w:tcPr>
          <w:p w14:paraId="75EFA8D4"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062CBD6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D6B2A4D" w14:textId="102A7A40" w:rsidR="00C11808" w:rsidRDefault="00C11808" w:rsidP="00C11808">
            <w:pPr>
              <w:pStyle w:val="BodyTextIndent"/>
              <w:numPr>
                <w:ilvl w:val="0"/>
                <w:numId w:val="20"/>
              </w:numPr>
              <w:spacing w:before="120" w:beforeAutospacing="0" w:after="120" w:afterAutospacing="0"/>
              <w:ind w:left="601" w:hanging="426"/>
              <w:jc w:val="both"/>
            </w:pPr>
            <w:r w:rsidRPr="002F7423">
              <w:t>stabdys –</w:t>
            </w:r>
            <w:r>
              <w:t xml:space="preserve"> nuolatinių magnetų sinchroninis variklis (toliau NMSV)</w:t>
            </w:r>
            <w:r w:rsidRPr="002F7423">
              <w:t xml:space="preserve"> arba </w:t>
            </w:r>
            <w:r>
              <w:t>analogiškas</w:t>
            </w:r>
            <w:r w:rsidRPr="002F7423">
              <w:t>, valdomas atitinkamu valdikliu, integruotu su automati</w:t>
            </w:r>
            <w:r>
              <w:t>zuota</w:t>
            </w:r>
            <w:r w:rsidRPr="002F7423">
              <w:t xml:space="preserve"> bandymų stendo valdymo sistema</w:t>
            </w:r>
            <w:r w:rsidR="00AF1AE2">
              <w:t>;</w:t>
            </w:r>
          </w:p>
        </w:tc>
        <w:tc>
          <w:tcPr>
            <w:tcW w:w="5529" w:type="dxa"/>
            <w:tcBorders>
              <w:top w:val="single" w:sz="4" w:space="0" w:color="auto"/>
              <w:left w:val="single" w:sz="4" w:space="0" w:color="auto"/>
              <w:bottom w:val="single" w:sz="4" w:space="0" w:color="auto"/>
              <w:right w:val="single" w:sz="4" w:space="0" w:color="auto"/>
            </w:tcBorders>
          </w:tcPr>
          <w:p w14:paraId="1342BEEA" w14:textId="3EBAA50B" w:rsidR="00C11808" w:rsidRPr="001B388F" w:rsidRDefault="00C11808" w:rsidP="00C11808">
            <w:pPr>
              <w:pStyle w:val="BodyTextIndent"/>
              <w:spacing w:before="120" w:beforeAutospacing="0" w:after="120" w:afterAutospacing="0"/>
              <w:jc w:val="both"/>
              <w:rPr>
                <w:lang w:val="en-GB"/>
              </w:rPr>
            </w:pPr>
          </w:p>
        </w:tc>
      </w:tr>
      <w:tr w:rsidR="00C11808" w:rsidRPr="0007766A" w14:paraId="78108926" w14:textId="77777777" w:rsidTr="000D36E2">
        <w:tc>
          <w:tcPr>
            <w:tcW w:w="709" w:type="dxa"/>
            <w:vMerge/>
            <w:tcBorders>
              <w:top w:val="single" w:sz="4" w:space="0" w:color="auto"/>
              <w:left w:val="single" w:sz="4" w:space="0" w:color="auto"/>
              <w:right w:val="single" w:sz="4" w:space="0" w:color="auto"/>
            </w:tcBorders>
          </w:tcPr>
          <w:p w14:paraId="29D6BFB7"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2E859D1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8411E6E" w14:textId="7D6A2114" w:rsidR="00C11808" w:rsidRDefault="00C11808" w:rsidP="00C11808">
            <w:pPr>
              <w:pStyle w:val="BodyTextIndent"/>
              <w:numPr>
                <w:ilvl w:val="0"/>
                <w:numId w:val="20"/>
              </w:numPr>
              <w:spacing w:before="120" w:beforeAutospacing="0" w:after="120" w:afterAutospacing="0"/>
              <w:ind w:left="601" w:hanging="426"/>
              <w:contextualSpacing/>
              <w:jc w:val="both"/>
            </w:pPr>
            <w:r w:rsidRPr="00DA50D5">
              <w:t xml:space="preserve">ne mažiau kaip šie </w:t>
            </w:r>
            <w:r w:rsidRPr="00FC63DB">
              <w:t>stendo veikimo režimai (galimi dinamometro valdymo režimai)</w:t>
            </w:r>
            <w:r>
              <w:t>:</w:t>
            </w:r>
          </w:p>
          <w:p w14:paraId="787CE8F8" w14:textId="5ABC25DA" w:rsidR="00C11808" w:rsidRDefault="00C11808" w:rsidP="00C11808">
            <w:pPr>
              <w:pStyle w:val="BodyTextIndent"/>
              <w:spacing w:before="120" w:beforeAutospacing="0" w:after="120" w:afterAutospacing="0"/>
              <w:ind w:left="601"/>
              <w:contextualSpacing/>
              <w:jc w:val="both"/>
            </w:pPr>
            <w:r>
              <w:t>- droselis (VDV) / pastovūs sūkiai (stabdys / elektros variklis)</w:t>
            </w:r>
          </w:p>
          <w:p w14:paraId="6B026B2D" w14:textId="7C11EC6E" w:rsidR="00C11808" w:rsidRDefault="00C11808" w:rsidP="00C11808">
            <w:pPr>
              <w:pStyle w:val="BodyTextIndent"/>
              <w:spacing w:before="120" w:beforeAutospacing="0" w:after="120" w:afterAutospacing="0"/>
              <w:ind w:left="601"/>
              <w:contextualSpacing/>
              <w:jc w:val="both"/>
            </w:pPr>
            <w:r>
              <w:t>- droselis (VDV) / pastovus sukimo momentas (stabdys / elektros variklis)</w:t>
            </w:r>
          </w:p>
          <w:p w14:paraId="56D68B91" w14:textId="0FBF1640" w:rsidR="00C11808" w:rsidRDefault="00C11808" w:rsidP="00C11808">
            <w:pPr>
              <w:pStyle w:val="BodyTextIndent"/>
              <w:spacing w:before="120" w:beforeAutospacing="0" w:after="120" w:afterAutospacing="0"/>
              <w:ind w:left="601"/>
              <w:contextualSpacing/>
              <w:jc w:val="both"/>
            </w:pPr>
            <w:r>
              <w:t>- pastovus sukimo momentas (VDV) / pastovūs sūkiai (stabdys / elektros variklis)</w:t>
            </w:r>
          </w:p>
          <w:p w14:paraId="7FB51B01" w14:textId="6E3D4C44" w:rsidR="00C11808" w:rsidRDefault="00C11808" w:rsidP="00C11808">
            <w:pPr>
              <w:pStyle w:val="BodyTextIndent"/>
              <w:spacing w:before="120" w:beforeAutospacing="0" w:after="120" w:afterAutospacing="0"/>
              <w:ind w:left="601"/>
              <w:contextualSpacing/>
              <w:jc w:val="both"/>
            </w:pPr>
            <w:r>
              <w:t>- pastovūs sūkiai (VDV) / pastovus sukimo momentas (stabdys / elektros variklis)</w:t>
            </w:r>
          </w:p>
          <w:p w14:paraId="56E8F58A" w14:textId="48A0AA4A" w:rsidR="00C11808" w:rsidRPr="002F7423" w:rsidRDefault="00C11808" w:rsidP="00C11808">
            <w:pPr>
              <w:pStyle w:val="BodyTextIndent"/>
              <w:spacing w:before="120" w:beforeAutospacing="0" w:after="120" w:afterAutospacing="0"/>
              <w:ind w:left="601"/>
              <w:contextualSpacing/>
              <w:jc w:val="both"/>
            </w:pPr>
            <w:r>
              <w:t xml:space="preserve">- droselis (VDV) / sukimo </w:t>
            </w:r>
            <w:r w:rsidRPr="00555CCB">
              <w:t>momentas (~RPM</w:t>
            </w:r>
            <w:r w:rsidRPr="00555CCB">
              <w:rPr>
                <w:vertAlign w:val="superscript"/>
              </w:rPr>
              <w:t>2</w:t>
            </w:r>
            <w:r w:rsidRPr="00555CCB">
              <w:t xml:space="preserve"> / ~RPM</w:t>
            </w:r>
            <w:r w:rsidRPr="00555CCB">
              <w:rPr>
                <w:vertAlign w:val="superscript"/>
              </w:rPr>
              <w:t>3</w:t>
            </w:r>
            <w:r w:rsidRPr="00555CCB">
              <w:t>)</w:t>
            </w:r>
            <w:r>
              <w:t xml:space="preserve"> (stabdys / elektros variklis)</w:t>
            </w:r>
            <w:r w:rsidR="00AF1AE2">
              <w:t>;</w:t>
            </w:r>
          </w:p>
        </w:tc>
        <w:tc>
          <w:tcPr>
            <w:tcW w:w="5529" w:type="dxa"/>
            <w:tcBorders>
              <w:top w:val="single" w:sz="4" w:space="0" w:color="auto"/>
              <w:left w:val="single" w:sz="4" w:space="0" w:color="auto"/>
              <w:bottom w:val="single" w:sz="4" w:space="0" w:color="auto"/>
              <w:right w:val="single" w:sz="4" w:space="0" w:color="auto"/>
            </w:tcBorders>
          </w:tcPr>
          <w:p w14:paraId="42209C14" w14:textId="195A63CD" w:rsidR="00C11808" w:rsidRDefault="00C11808" w:rsidP="00C11808">
            <w:pPr>
              <w:pStyle w:val="BodyTextIndent"/>
              <w:spacing w:before="120" w:beforeAutospacing="0" w:after="120" w:afterAutospacing="0"/>
              <w:contextualSpacing/>
              <w:jc w:val="both"/>
              <w:rPr>
                <w:lang w:val="en-GB"/>
              </w:rPr>
            </w:pPr>
          </w:p>
        </w:tc>
      </w:tr>
      <w:tr w:rsidR="00C11808" w:rsidRPr="0007766A" w14:paraId="17B17B4E" w14:textId="77777777" w:rsidTr="000D36E2">
        <w:tc>
          <w:tcPr>
            <w:tcW w:w="709" w:type="dxa"/>
            <w:vMerge/>
            <w:tcBorders>
              <w:top w:val="single" w:sz="4" w:space="0" w:color="auto"/>
              <w:left w:val="single" w:sz="4" w:space="0" w:color="auto"/>
              <w:right w:val="single" w:sz="4" w:space="0" w:color="auto"/>
            </w:tcBorders>
          </w:tcPr>
          <w:p w14:paraId="44BC1172"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7DF62611"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71F4A57" w14:textId="56B1A5D5" w:rsidR="00C11808" w:rsidRPr="00FC63DB" w:rsidRDefault="00C11808" w:rsidP="00C11808">
            <w:pPr>
              <w:pStyle w:val="BodyTextIndent"/>
              <w:numPr>
                <w:ilvl w:val="0"/>
                <w:numId w:val="20"/>
              </w:numPr>
              <w:spacing w:before="120" w:beforeAutospacing="0" w:after="120" w:afterAutospacing="0"/>
              <w:ind w:left="601" w:hanging="426"/>
              <w:contextualSpacing/>
              <w:jc w:val="both"/>
            </w:pPr>
            <w:r>
              <w:t>VDV droselio valdymas – tiek konfigūruojama įtampos išvestis, tiek mechaninis servo variklis, integruotas su bandymų stendo valdymo sistema</w:t>
            </w:r>
            <w:r w:rsidR="00AF1AE2">
              <w:t>;</w:t>
            </w:r>
          </w:p>
        </w:tc>
        <w:tc>
          <w:tcPr>
            <w:tcW w:w="5529" w:type="dxa"/>
            <w:tcBorders>
              <w:top w:val="single" w:sz="4" w:space="0" w:color="auto"/>
              <w:left w:val="single" w:sz="4" w:space="0" w:color="auto"/>
              <w:bottom w:val="single" w:sz="4" w:space="0" w:color="auto"/>
              <w:right w:val="single" w:sz="4" w:space="0" w:color="auto"/>
            </w:tcBorders>
          </w:tcPr>
          <w:p w14:paraId="3673E8A9" w14:textId="13600843" w:rsidR="00C11808" w:rsidRDefault="00C11808" w:rsidP="00C11808">
            <w:pPr>
              <w:pStyle w:val="BodyTextIndent"/>
              <w:spacing w:before="120" w:after="120"/>
              <w:contextualSpacing/>
              <w:jc w:val="both"/>
              <w:rPr>
                <w:lang w:val="en-GB"/>
              </w:rPr>
            </w:pPr>
          </w:p>
        </w:tc>
      </w:tr>
      <w:tr w:rsidR="00C11808" w:rsidRPr="0007766A" w14:paraId="03C9B2B8" w14:textId="77777777" w:rsidTr="000D36E2">
        <w:tc>
          <w:tcPr>
            <w:tcW w:w="709" w:type="dxa"/>
            <w:vMerge/>
            <w:tcBorders>
              <w:top w:val="single" w:sz="4" w:space="0" w:color="auto"/>
              <w:left w:val="single" w:sz="4" w:space="0" w:color="auto"/>
              <w:right w:val="single" w:sz="4" w:space="0" w:color="auto"/>
            </w:tcBorders>
          </w:tcPr>
          <w:p w14:paraId="0097A0D3"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5401782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76B9340" w14:textId="5EE1563C" w:rsidR="00C11808" w:rsidRDefault="00C11808" w:rsidP="00C11808">
            <w:pPr>
              <w:pStyle w:val="BodyTextIndent"/>
              <w:numPr>
                <w:ilvl w:val="0"/>
                <w:numId w:val="20"/>
              </w:numPr>
              <w:spacing w:before="120" w:beforeAutospacing="0" w:after="120" w:afterAutospacing="0"/>
              <w:ind w:left="601" w:hanging="426"/>
              <w:contextualSpacing/>
              <w:jc w:val="both"/>
            </w:pPr>
            <w:r>
              <w:t>dinamometro valdymas (stabdys – NMSV)</w:t>
            </w:r>
            <w:r w:rsidR="00FF53A7">
              <w:t xml:space="preserve">: </w:t>
            </w:r>
            <w:r w:rsidR="00FF53A7" w:rsidRPr="00FF53A7">
              <w:t xml:space="preserve">bandymų stendo valdymo sistemoje turi būti aukštos įtampos keitiklis, skirtas valdyti </w:t>
            </w:r>
            <w:r w:rsidR="00FF53A7">
              <w:t>NMSV</w:t>
            </w:r>
            <w:r w:rsidR="00FF53A7" w:rsidRPr="00FF53A7">
              <w:t xml:space="preserve"> </w:t>
            </w:r>
            <w:r w:rsidR="00FF53A7" w:rsidRPr="00FF53A7">
              <w:t xml:space="preserve">variklį, generuojantį 3 fazių galios signalus, reaguojant į </w:t>
            </w:r>
            <w:r w:rsidR="00FF53A7">
              <w:t>NMSV</w:t>
            </w:r>
            <w:r w:rsidR="00FF53A7" w:rsidRPr="00FF53A7">
              <w:t xml:space="preserve"> </w:t>
            </w:r>
            <w:r w:rsidR="00FF53A7" w:rsidRPr="00FF53A7">
              <w:t xml:space="preserve">variklyje integruoto </w:t>
            </w:r>
            <w:proofErr w:type="spellStart"/>
            <w:r w:rsidR="00FF53A7" w:rsidRPr="00FF53A7">
              <w:t>enkoderio</w:t>
            </w:r>
            <w:proofErr w:type="spellEnd"/>
            <w:r w:rsidR="00FF53A7" w:rsidRPr="00FF53A7">
              <w:t xml:space="preserve"> signalus, kad būtų užtikrintas pageidaujamas sukimosi greitis, sukimo momentas arba energijos atkūrimas esant nustatytai galiai/srovei/sukimo momentui</w:t>
            </w:r>
            <w:r w:rsidR="00FF53A7">
              <w:t xml:space="preserve">; </w:t>
            </w:r>
          </w:p>
        </w:tc>
        <w:tc>
          <w:tcPr>
            <w:tcW w:w="5529" w:type="dxa"/>
            <w:tcBorders>
              <w:top w:val="single" w:sz="4" w:space="0" w:color="auto"/>
              <w:left w:val="single" w:sz="4" w:space="0" w:color="auto"/>
              <w:bottom w:val="single" w:sz="4" w:space="0" w:color="auto"/>
              <w:right w:val="single" w:sz="4" w:space="0" w:color="auto"/>
            </w:tcBorders>
          </w:tcPr>
          <w:p w14:paraId="54FCDD7C" w14:textId="479C1C80" w:rsidR="00C11808" w:rsidRPr="000C3830" w:rsidRDefault="00C11808" w:rsidP="00C11808">
            <w:pPr>
              <w:pStyle w:val="BodyTextIndent"/>
              <w:spacing w:before="120" w:after="120"/>
              <w:contextualSpacing/>
              <w:jc w:val="both"/>
              <w:rPr>
                <w:lang w:val="en-GB"/>
              </w:rPr>
            </w:pPr>
          </w:p>
        </w:tc>
      </w:tr>
      <w:tr w:rsidR="00C11808" w:rsidRPr="0007766A" w14:paraId="693491A4" w14:textId="77777777" w:rsidTr="006E1731">
        <w:trPr>
          <w:trHeight w:val="562"/>
        </w:trPr>
        <w:tc>
          <w:tcPr>
            <w:tcW w:w="709" w:type="dxa"/>
            <w:vMerge/>
            <w:tcBorders>
              <w:top w:val="single" w:sz="4" w:space="0" w:color="auto"/>
              <w:left w:val="single" w:sz="4" w:space="0" w:color="auto"/>
              <w:right w:val="single" w:sz="4" w:space="0" w:color="auto"/>
            </w:tcBorders>
          </w:tcPr>
          <w:p w14:paraId="226FB9BA"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3334D310"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0C91D306" w14:textId="7833CB1F" w:rsidR="00C11808" w:rsidRDefault="00C11808" w:rsidP="00C11808">
            <w:pPr>
              <w:pStyle w:val="BodyTextIndent"/>
              <w:numPr>
                <w:ilvl w:val="0"/>
                <w:numId w:val="20"/>
              </w:numPr>
              <w:spacing w:before="120" w:beforeAutospacing="0" w:after="120" w:afterAutospacing="0"/>
              <w:ind w:left="601" w:hanging="426"/>
              <w:contextualSpacing/>
              <w:jc w:val="both"/>
            </w:pPr>
            <w:r>
              <w:t>sukimo momento matuoklis tarp VDV ir stabdžio</w:t>
            </w:r>
            <w:r w:rsidR="00AF1AE2">
              <w:t>;</w:t>
            </w:r>
          </w:p>
        </w:tc>
        <w:tc>
          <w:tcPr>
            <w:tcW w:w="5529" w:type="dxa"/>
            <w:tcBorders>
              <w:top w:val="single" w:sz="4" w:space="0" w:color="auto"/>
              <w:left w:val="single" w:sz="4" w:space="0" w:color="auto"/>
              <w:right w:val="single" w:sz="4" w:space="0" w:color="auto"/>
            </w:tcBorders>
          </w:tcPr>
          <w:p w14:paraId="51594839" w14:textId="4AFE255A" w:rsidR="00C11808" w:rsidRPr="000C3830" w:rsidRDefault="00C11808" w:rsidP="00C11808">
            <w:pPr>
              <w:pStyle w:val="BodyTextIndent"/>
              <w:spacing w:before="120" w:after="120"/>
              <w:contextualSpacing/>
              <w:jc w:val="both"/>
              <w:rPr>
                <w:lang w:val="en-GB"/>
              </w:rPr>
            </w:pPr>
          </w:p>
        </w:tc>
      </w:tr>
      <w:tr w:rsidR="00C11808" w:rsidRPr="0007766A" w14:paraId="662E8F6A" w14:textId="77777777" w:rsidTr="004052E1">
        <w:trPr>
          <w:trHeight w:val="1263"/>
        </w:trPr>
        <w:tc>
          <w:tcPr>
            <w:tcW w:w="709" w:type="dxa"/>
            <w:vMerge/>
            <w:tcBorders>
              <w:top w:val="single" w:sz="4" w:space="0" w:color="auto"/>
              <w:left w:val="single" w:sz="4" w:space="0" w:color="auto"/>
              <w:right w:val="single" w:sz="4" w:space="0" w:color="auto"/>
            </w:tcBorders>
          </w:tcPr>
          <w:p w14:paraId="51960CDE"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047894DE"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20F3B190" w14:textId="76044FEE" w:rsidR="00C11808" w:rsidRPr="00101B5B" w:rsidRDefault="00C11808" w:rsidP="00C11808">
            <w:pPr>
              <w:pStyle w:val="BodyTextIndent"/>
              <w:numPr>
                <w:ilvl w:val="0"/>
                <w:numId w:val="20"/>
              </w:numPr>
              <w:spacing w:before="120" w:beforeAutospacing="0" w:after="120" w:afterAutospacing="0"/>
              <w:ind w:left="601" w:hanging="426"/>
              <w:contextualSpacing/>
              <w:jc w:val="both"/>
            </w:pPr>
            <w:r w:rsidRPr="00101B5B">
              <w:t>baterijos valdymo sistemos (BVS), valdančios aukštos įtampos akumuliatorių bateriją, valdymas, įskaitant DC/AC keitiklio valdymą, baterijos iškrovai, jei ši būtų visiškai įkrauta</w:t>
            </w:r>
            <w:r w:rsidR="00AF1AE2">
              <w:t>;</w:t>
            </w:r>
          </w:p>
        </w:tc>
        <w:tc>
          <w:tcPr>
            <w:tcW w:w="5529" w:type="dxa"/>
            <w:tcBorders>
              <w:top w:val="single" w:sz="4" w:space="0" w:color="auto"/>
              <w:left w:val="single" w:sz="4" w:space="0" w:color="auto"/>
              <w:right w:val="single" w:sz="4" w:space="0" w:color="auto"/>
            </w:tcBorders>
          </w:tcPr>
          <w:p w14:paraId="3FEF9B88" w14:textId="12EBD925" w:rsidR="00C11808" w:rsidRPr="00786476" w:rsidRDefault="00C11808" w:rsidP="00C11808">
            <w:pPr>
              <w:pStyle w:val="BodyTextIndent"/>
              <w:spacing w:before="120" w:after="120"/>
              <w:contextualSpacing/>
              <w:jc w:val="both"/>
              <w:rPr>
                <w:highlight w:val="yellow"/>
                <w:lang w:val="en-GB"/>
              </w:rPr>
            </w:pPr>
          </w:p>
        </w:tc>
      </w:tr>
      <w:tr w:rsidR="00C11808" w:rsidRPr="0007766A" w14:paraId="38718E1F" w14:textId="77777777" w:rsidTr="004052E1">
        <w:trPr>
          <w:trHeight w:val="1103"/>
        </w:trPr>
        <w:tc>
          <w:tcPr>
            <w:tcW w:w="709" w:type="dxa"/>
            <w:vMerge/>
            <w:tcBorders>
              <w:top w:val="single" w:sz="4" w:space="0" w:color="auto"/>
              <w:left w:val="single" w:sz="4" w:space="0" w:color="auto"/>
              <w:right w:val="single" w:sz="4" w:space="0" w:color="auto"/>
            </w:tcBorders>
          </w:tcPr>
          <w:p w14:paraId="08244E6B"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73E123BA"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1F249401" w14:textId="1E7B5E6A" w:rsidR="00C11808" w:rsidRDefault="00C11808" w:rsidP="00C11808">
            <w:pPr>
              <w:pStyle w:val="BodyTextIndent"/>
              <w:numPr>
                <w:ilvl w:val="0"/>
                <w:numId w:val="20"/>
              </w:numPr>
              <w:spacing w:before="120" w:beforeAutospacing="0" w:after="120" w:afterAutospacing="0"/>
              <w:ind w:left="601" w:hanging="426"/>
              <w:contextualSpacing/>
              <w:jc w:val="both"/>
            </w:pPr>
            <w:r>
              <w:t>automatizuotos saugos funkcijos, skirtos stebėti bandymų stendo parametrus, tokius kaip temperatūra, slėgis, įtampa ir kt., nustatomi programinėje įrangoje</w:t>
            </w:r>
            <w:r w:rsidR="00AF1AE2">
              <w:t>;</w:t>
            </w:r>
          </w:p>
        </w:tc>
        <w:tc>
          <w:tcPr>
            <w:tcW w:w="5529" w:type="dxa"/>
            <w:tcBorders>
              <w:top w:val="single" w:sz="4" w:space="0" w:color="auto"/>
              <w:left w:val="single" w:sz="4" w:space="0" w:color="auto"/>
              <w:right w:val="single" w:sz="4" w:space="0" w:color="auto"/>
            </w:tcBorders>
          </w:tcPr>
          <w:p w14:paraId="594EA089" w14:textId="7CF6260C" w:rsidR="00C11808" w:rsidRPr="000C3830" w:rsidRDefault="00C11808" w:rsidP="00C11808">
            <w:pPr>
              <w:pStyle w:val="BodyTextIndent"/>
              <w:spacing w:before="120" w:after="120"/>
              <w:contextualSpacing/>
              <w:jc w:val="both"/>
              <w:rPr>
                <w:lang w:val="en-GB"/>
              </w:rPr>
            </w:pPr>
          </w:p>
        </w:tc>
      </w:tr>
      <w:tr w:rsidR="00C11808" w:rsidRPr="0007766A" w14:paraId="61B31C65" w14:textId="77777777" w:rsidTr="00AF1AE2">
        <w:trPr>
          <w:trHeight w:val="555"/>
        </w:trPr>
        <w:tc>
          <w:tcPr>
            <w:tcW w:w="709" w:type="dxa"/>
            <w:vMerge/>
            <w:tcBorders>
              <w:top w:val="single" w:sz="4" w:space="0" w:color="auto"/>
              <w:left w:val="single" w:sz="4" w:space="0" w:color="auto"/>
              <w:right w:val="single" w:sz="4" w:space="0" w:color="auto"/>
            </w:tcBorders>
          </w:tcPr>
          <w:p w14:paraId="2141A2EF"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6E14766D"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2101801" w14:textId="7DE1D335" w:rsidR="00C11808" w:rsidRDefault="00C11808" w:rsidP="00C11808">
            <w:pPr>
              <w:pStyle w:val="BodyTextIndent"/>
              <w:numPr>
                <w:ilvl w:val="0"/>
                <w:numId w:val="20"/>
              </w:numPr>
              <w:spacing w:before="120" w:beforeAutospacing="0" w:after="120" w:afterAutospacing="0"/>
              <w:ind w:left="601" w:hanging="426"/>
              <w:contextualSpacing/>
              <w:jc w:val="both"/>
            </w:pPr>
            <w:r>
              <w:t>visų sumontuotų jutiklių rodmenų integravimas</w:t>
            </w:r>
            <w:r w:rsidR="00AF1AE2">
              <w:t>;</w:t>
            </w:r>
          </w:p>
        </w:tc>
        <w:tc>
          <w:tcPr>
            <w:tcW w:w="5529" w:type="dxa"/>
            <w:tcBorders>
              <w:top w:val="single" w:sz="4" w:space="0" w:color="auto"/>
              <w:left w:val="single" w:sz="4" w:space="0" w:color="auto"/>
              <w:bottom w:val="single" w:sz="4" w:space="0" w:color="auto"/>
              <w:right w:val="single" w:sz="4" w:space="0" w:color="auto"/>
            </w:tcBorders>
          </w:tcPr>
          <w:p w14:paraId="5E75A11F" w14:textId="0A1E90C0" w:rsidR="00C11808" w:rsidRPr="000C3830" w:rsidRDefault="00C11808" w:rsidP="00C11808">
            <w:pPr>
              <w:pStyle w:val="BodyTextIndent"/>
              <w:spacing w:before="120" w:after="120"/>
              <w:contextualSpacing/>
              <w:jc w:val="both"/>
              <w:rPr>
                <w:lang w:val="en-GB"/>
              </w:rPr>
            </w:pPr>
          </w:p>
        </w:tc>
      </w:tr>
      <w:tr w:rsidR="00C11808" w:rsidRPr="0007766A" w14:paraId="26F5DC38" w14:textId="77777777" w:rsidTr="004052E1">
        <w:trPr>
          <w:trHeight w:val="1103"/>
        </w:trPr>
        <w:tc>
          <w:tcPr>
            <w:tcW w:w="709" w:type="dxa"/>
            <w:vMerge/>
            <w:tcBorders>
              <w:top w:val="single" w:sz="4" w:space="0" w:color="auto"/>
              <w:left w:val="single" w:sz="4" w:space="0" w:color="auto"/>
              <w:right w:val="single" w:sz="4" w:space="0" w:color="auto"/>
            </w:tcBorders>
          </w:tcPr>
          <w:p w14:paraId="52FBE9FB"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254C11D6"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7254F570" w14:textId="5B709C20" w:rsidR="00C11808" w:rsidRDefault="00C11808" w:rsidP="00C11808">
            <w:pPr>
              <w:pStyle w:val="BodyTextIndent"/>
              <w:numPr>
                <w:ilvl w:val="0"/>
                <w:numId w:val="20"/>
              </w:numPr>
              <w:spacing w:before="120" w:beforeAutospacing="0" w:after="120" w:afterAutospacing="0"/>
              <w:ind w:left="601" w:hanging="426"/>
              <w:contextualSpacing/>
              <w:jc w:val="both"/>
            </w:pPr>
            <w:r>
              <w:t>VDV</w:t>
            </w:r>
            <w:r w:rsidRPr="001B388F">
              <w:t xml:space="preserve"> ir e</w:t>
            </w:r>
            <w:r>
              <w:t xml:space="preserve">lektros </w:t>
            </w:r>
            <w:r w:rsidRPr="001B388F">
              <w:t>variklio aušinimo sistema (jei reikia), su išoriniais aušintuvais ant konteinerio stogo (arba šalia konteinerio)</w:t>
            </w:r>
            <w:r w:rsidR="00AF1AE2">
              <w:t>;</w:t>
            </w:r>
          </w:p>
        </w:tc>
        <w:tc>
          <w:tcPr>
            <w:tcW w:w="5529" w:type="dxa"/>
            <w:tcBorders>
              <w:top w:val="single" w:sz="4" w:space="0" w:color="auto"/>
              <w:left w:val="single" w:sz="4" w:space="0" w:color="auto"/>
              <w:right w:val="single" w:sz="4" w:space="0" w:color="auto"/>
            </w:tcBorders>
          </w:tcPr>
          <w:p w14:paraId="4058BA74" w14:textId="51A3C8ED" w:rsidR="00C11808" w:rsidRPr="001B388F" w:rsidRDefault="00C11808" w:rsidP="00C11808">
            <w:pPr>
              <w:pStyle w:val="BodyTextIndent"/>
              <w:spacing w:before="120" w:beforeAutospacing="0" w:after="120" w:afterAutospacing="0"/>
              <w:jc w:val="both"/>
              <w:rPr>
                <w:lang w:val="en-GB"/>
              </w:rPr>
            </w:pPr>
          </w:p>
        </w:tc>
      </w:tr>
      <w:tr w:rsidR="00C11808" w:rsidRPr="0007766A" w14:paraId="02B46C5E" w14:textId="77777777" w:rsidTr="000D36E2">
        <w:tc>
          <w:tcPr>
            <w:tcW w:w="709" w:type="dxa"/>
            <w:vMerge/>
            <w:tcBorders>
              <w:left w:val="single" w:sz="4" w:space="0" w:color="auto"/>
              <w:right w:val="single" w:sz="4" w:space="0" w:color="auto"/>
            </w:tcBorders>
          </w:tcPr>
          <w:p w14:paraId="5D02E1F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2A3F7A1"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3F14B15" w14:textId="457E8A9F" w:rsidR="00C11808" w:rsidRDefault="00C11808" w:rsidP="00C11808">
            <w:pPr>
              <w:pStyle w:val="BodyTextIndent"/>
              <w:numPr>
                <w:ilvl w:val="0"/>
                <w:numId w:val="20"/>
              </w:numPr>
              <w:spacing w:before="120" w:beforeAutospacing="0" w:after="120" w:afterAutospacing="0"/>
              <w:ind w:left="601" w:hanging="426"/>
              <w:contextualSpacing/>
              <w:jc w:val="both"/>
            </w:pPr>
            <w:r w:rsidRPr="00903DB8">
              <w:t xml:space="preserve">bandymų </w:t>
            </w:r>
            <w:r>
              <w:t xml:space="preserve">metu </w:t>
            </w:r>
            <w:r w:rsidRPr="00903DB8">
              <w:t>stend</w:t>
            </w:r>
            <w:r>
              <w:t>o</w:t>
            </w:r>
            <w:r w:rsidRPr="00903DB8">
              <w:t xml:space="preserve"> elektrini</w:t>
            </w:r>
            <w:r>
              <w:t>o</w:t>
            </w:r>
            <w:r w:rsidRPr="00903DB8">
              <w:t xml:space="preserve"> varikli</w:t>
            </w:r>
            <w:r>
              <w:t>o-stabdžio</w:t>
            </w:r>
            <w:r w:rsidRPr="00903DB8">
              <w:t xml:space="preserve"> </w:t>
            </w:r>
            <w:r>
              <w:t>sugeneruota</w:t>
            </w:r>
            <w:r w:rsidRPr="00903DB8">
              <w:t xml:space="preserve"> elektros energij</w:t>
            </w:r>
            <w:r>
              <w:t>a</w:t>
            </w:r>
            <w:r w:rsidRPr="00903DB8">
              <w:t xml:space="preserve"> </w:t>
            </w:r>
            <w:r>
              <w:t xml:space="preserve">turi būti tiekiama į </w:t>
            </w:r>
            <w:r w:rsidRPr="00903DB8">
              <w:t xml:space="preserve">aukštos įtampos </w:t>
            </w:r>
            <w:r w:rsidRPr="006C214E">
              <w:t>nuolatinės srovės akumuliatorių bateriją</w:t>
            </w:r>
            <w:r>
              <w:t>, kurią pateiks Perkančioji Organizacija ir kuri yra tokių parametrų:</w:t>
            </w:r>
          </w:p>
          <w:p w14:paraId="4C160490" w14:textId="718E0A40" w:rsidR="00C11808" w:rsidRDefault="00C11808" w:rsidP="00C11808">
            <w:pPr>
              <w:pStyle w:val="BodyTextIndent"/>
              <w:numPr>
                <w:ilvl w:val="0"/>
                <w:numId w:val="38"/>
              </w:numPr>
              <w:spacing w:before="120" w:beforeAutospacing="0" w:after="120" w:afterAutospacing="0"/>
              <w:jc w:val="both"/>
            </w:pPr>
            <w:r>
              <w:t xml:space="preserve">kintamosios srovės </w:t>
            </w:r>
            <w:r w:rsidRPr="006C214E">
              <w:t>įkrovimo grandinė: 3×340-530 VAC, 3×50 Hz, nuo 25 iki 35 kW</w:t>
            </w:r>
            <w:r>
              <w:t>;</w:t>
            </w:r>
          </w:p>
          <w:p w14:paraId="3B518838" w14:textId="77777777" w:rsidR="00C11808" w:rsidRDefault="00C11808" w:rsidP="00C11808">
            <w:pPr>
              <w:pStyle w:val="BodyTextIndent"/>
              <w:numPr>
                <w:ilvl w:val="0"/>
                <w:numId w:val="38"/>
              </w:numPr>
              <w:spacing w:before="120" w:beforeAutospacing="0" w:after="120" w:afterAutospacing="0"/>
              <w:jc w:val="both"/>
            </w:pPr>
            <w:r w:rsidRPr="006C214E">
              <w:t>nuolatinės srovės įkrovimo grandinės įtampa nuo 650 iki 825 VDC,</w:t>
            </w:r>
            <w:r>
              <w:t xml:space="preserve"> galia</w:t>
            </w:r>
            <w:r w:rsidRPr="006C214E">
              <w:t xml:space="preserve"> nuo 25 iki 35 kW</w:t>
            </w:r>
            <w:r>
              <w:t>;</w:t>
            </w:r>
          </w:p>
          <w:p w14:paraId="6E0C28EB" w14:textId="77777777" w:rsidR="00C11808" w:rsidRDefault="00C11808" w:rsidP="00C11808">
            <w:pPr>
              <w:pStyle w:val="BodyTextIndent"/>
              <w:numPr>
                <w:ilvl w:val="0"/>
                <w:numId w:val="38"/>
              </w:numPr>
              <w:spacing w:before="120" w:beforeAutospacing="0" w:after="120" w:afterAutospacing="0"/>
              <w:jc w:val="both"/>
            </w:pPr>
            <w:r>
              <w:t>talpa</w:t>
            </w:r>
            <w:r w:rsidRPr="006C214E">
              <w:t xml:space="preserve"> ne mažiau, kaip 70 kWh</w:t>
            </w:r>
            <w:r>
              <w:t>;</w:t>
            </w:r>
          </w:p>
          <w:p w14:paraId="2BB64697" w14:textId="77777777" w:rsidR="00C11808" w:rsidRDefault="00C11808" w:rsidP="00C11808">
            <w:pPr>
              <w:pStyle w:val="BodyTextIndent"/>
              <w:numPr>
                <w:ilvl w:val="0"/>
                <w:numId w:val="38"/>
              </w:numPr>
              <w:spacing w:before="120" w:beforeAutospacing="0" w:after="120" w:afterAutospacing="0"/>
              <w:jc w:val="both"/>
            </w:pPr>
            <w:r w:rsidRPr="006C214E">
              <w:t>maksimali srovė ne mažiau, kaip 750 A</w:t>
            </w:r>
            <w:r>
              <w:t>;</w:t>
            </w:r>
          </w:p>
          <w:p w14:paraId="775FC416" w14:textId="7D776119" w:rsidR="00C11808" w:rsidRDefault="00C11808" w:rsidP="00C11808">
            <w:pPr>
              <w:pStyle w:val="BodyTextIndent"/>
              <w:numPr>
                <w:ilvl w:val="0"/>
                <w:numId w:val="38"/>
              </w:numPr>
              <w:spacing w:before="120" w:beforeAutospacing="0" w:after="120" w:afterAutospacing="0"/>
              <w:jc w:val="both"/>
            </w:pPr>
            <w:r w:rsidRPr="006C214E">
              <w:t xml:space="preserve">išvesties grandinė: 3×400 VAC, 3×50 Hz, ne mažiau, kaip 40 </w:t>
            </w:r>
            <w:proofErr w:type="spellStart"/>
            <w:r w:rsidRPr="006C214E">
              <w:t>kVA</w:t>
            </w:r>
            <w:proofErr w:type="spellEnd"/>
            <w:r w:rsidR="00AF1AE2">
              <w:t>;</w:t>
            </w:r>
          </w:p>
        </w:tc>
        <w:tc>
          <w:tcPr>
            <w:tcW w:w="5529" w:type="dxa"/>
            <w:tcBorders>
              <w:top w:val="single" w:sz="4" w:space="0" w:color="auto"/>
              <w:left w:val="single" w:sz="4" w:space="0" w:color="auto"/>
              <w:bottom w:val="single" w:sz="4" w:space="0" w:color="auto"/>
              <w:right w:val="single" w:sz="4" w:space="0" w:color="auto"/>
            </w:tcBorders>
          </w:tcPr>
          <w:p w14:paraId="2FF26FB6" w14:textId="6629B5D9" w:rsidR="00C11808" w:rsidRPr="00D3438C" w:rsidRDefault="00C11808" w:rsidP="00C11808">
            <w:pPr>
              <w:pStyle w:val="BodyTextIndent"/>
              <w:numPr>
                <w:ilvl w:val="0"/>
                <w:numId w:val="38"/>
              </w:numPr>
              <w:spacing w:before="120" w:beforeAutospacing="0" w:after="120" w:afterAutospacing="0"/>
              <w:ind w:left="460"/>
              <w:jc w:val="both"/>
              <w:rPr>
                <w:lang w:val="en-GB"/>
              </w:rPr>
            </w:pPr>
          </w:p>
        </w:tc>
      </w:tr>
      <w:tr w:rsidR="00C11808" w:rsidRPr="0007766A" w14:paraId="5C91D1D4" w14:textId="77777777" w:rsidTr="000D36E2">
        <w:tc>
          <w:tcPr>
            <w:tcW w:w="709" w:type="dxa"/>
            <w:vMerge/>
            <w:tcBorders>
              <w:left w:val="single" w:sz="4" w:space="0" w:color="auto"/>
              <w:right w:val="single" w:sz="4" w:space="0" w:color="auto"/>
            </w:tcBorders>
          </w:tcPr>
          <w:p w14:paraId="4B1A047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02A60B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4CDF0C7" w14:textId="04BB8DD4" w:rsidR="00C11808" w:rsidRPr="00903DB8" w:rsidRDefault="00C11808" w:rsidP="00C11808">
            <w:pPr>
              <w:pStyle w:val="BodyTextIndent"/>
              <w:numPr>
                <w:ilvl w:val="0"/>
                <w:numId w:val="20"/>
              </w:numPr>
              <w:spacing w:before="120" w:beforeAutospacing="0" w:after="120" w:afterAutospacing="0"/>
              <w:ind w:left="601" w:hanging="426"/>
              <w:contextualSpacing/>
              <w:jc w:val="both"/>
            </w:pPr>
            <w:r w:rsidRPr="00012648">
              <w:t>bandymų stendo sistema turi būti suderinama ir sujungta su aukštos įtampos (HV) baterija, atsižvelgiant į įtampos diapazoną, momentinės galios/srovės vertes, bei gebėti stebėti ir prisitaikyti prie HV baterijos parametrų, kuriuos pateikia BVS, tokių kaip baterijos įkrovos lygis, baterijos temperatūra, absoliutinės įtampos vertės ir didžiausia srovės vertė, kurią baterija gali saugiai priimti</w:t>
            </w:r>
            <w:r w:rsidRPr="00EB2E3A">
              <w:t>;</w:t>
            </w:r>
          </w:p>
        </w:tc>
        <w:tc>
          <w:tcPr>
            <w:tcW w:w="5529" w:type="dxa"/>
            <w:tcBorders>
              <w:top w:val="single" w:sz="4" w:space="0" w:color="auto"/>
              <w:left w:val="single" w:sz="4" w:space="0" w:color="auto"/>
              <w:bottom w:val="single" w:sz="4" w:space="0" w:color="auto"/>
              <w:right w:val="single" w:sz="4" w:space="0" w:color="auto"/>
            </w:tcBorders>
          </w:tcPr>
          <w:p w14:paraId="5B9ACC05" w14:textId="693238EB" w:rsidR="00C11808" w:rsidRPr="00D8059C" w:rsidRDefault="00C11808" w:rsidP="00C11808">
            <w:pPr>
              <w:tabs>
                <w:tab w:val="left" w:pos="30"/>
              </w:tabs>
              <w:spacing w:before="120" w:after="120"/>
              <w:rPr>
                <w:lang w:val="en-GB"/>
              </w:rPr>
            </w:pPr>
          </w:p>
        </w:tc>
      </w:tr>
      <w:tr w:rsidR="00C11808" w:rsidRPr="0007766A" w14:paraId="7B1AC2DB" w14:textId="77777777" w:rsidTr="000D36E2">
        <w:tc>
          <w:tcPr>
            <w:tcW w:w="709" w:type="dxa"/>
            <w:vMerge/>
            <w:tcBorders>
              <w:left w:val="single" w:sz="4" w:space="0" w:color="auto"/>
              <w:right w:val="single" w:sz="4" w:space="0" w:color="auto"/>
            </w:tcBorders>
          </w:tcPr>
          <w:p w14:paraId="0E9F916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A99B39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58ADDC1" w14:textId="65DD6A2B" w:rsidR="00C11808" w:rsidRPr="00012648" w:rsidRDefault="00C11808" w:rsidP="00C11808">
            <w:pPr>
              <w:pStyle w:val="BodyTextIndent"/>
              <w:numPr>
                <w:ilvl w:val="0"/>
                <w:numId w:val="20"/>
              </w:numPr>
              <w:spacing w:before="120" w:beforeAutospacing="0" w:after="120" w:afterAutospacing="0"/>
              <w:ind w:left="601" w:hanging="426"/>
              <w:contextualSpacing/>
              <w:jc w:val="both"/>
            </w:pPr>
            <w:r w:rsidRPr="000D2F21">
              <w:t>bandymų stendo valdymo sistemoje turi būti matavimo jutikliai, skirti matuoti įtampas ir sroves bandymų stendo veikimo metu, o jų rodmenys turi būti integruoti į bandymų stendo valdymo sistemą</w:t>
            </w:r>
            <w:r>
              <w:t>;</w:t>
            </w:r>
          </w:p>
        </w:tc>
        <w:tc>
          <w:tcPr>
            <w:tcW w:w="5529" w:type="dxa"/>
            <w:tcBorders>
              <w:top w:val="single" w:sz="4" w:space="0" w:color="auto"/>
              <w:left w:val="single" w:sz="4" w:space="0" w:color="auto"/>
              <w:bottom w:val="single" w:sz="4" w:space="0" w:color="auto"/>
              <w:right w:val="single" w:sz="4" w:space="0" w:color="auto"/>
            </w:tcBorders>
          </w:tcPr>
          <w:p w14:paraId="0B69F64E" w14:textId="46BE8F93" w:rsidR="00C11808" w:rsidRDefault="00C11808" w:rsidP="00C11808">
            <w:pPr>
              <w:tabs>
                <w:tab w:val="left" w:pos="30"/>
              </w:tabs>
              <w:spacing w:before="120" w:after="120"/>
              <w:rPr>
                <w:lang w:val="en-GB"/>
              </w:rPr>
            </w:pPr>
          </w:p>
        </w:tc>
      </w:tr>
      <w:tr w:rsidR="00C11808" w:rsidRPr="0007766A" w14:paraId="6C1F9302" w14:textId="77777777" w:rsidTr="000D36E2">
        <w:tc>
          <w:tcPr>
            <w:tcW w:w="709" w:type="dxa"/>
            <w:vMerge/>
            <w:tcBorders>
              <w:left w:val="single" w:sz="4" w:space="0" w:color="auto"/>
              <w:right w:val="single" w:sz="4" w:space="0" w:color="auto"/>
            </w:tcBorders>
          </w:tcPr>
          <w:p w14:paraId="6B018039"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33A1049E"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33AE941" w14:textId="67D4EB20" w:rsidR="00C11808" w:rsidRDefault="00C11808" w:rsidP="00C11808">
            <w:pPr>
              <w:pStyle w:val="BodyTextIndent"/>
              <w:numPr>
                <w:ilvl w:val="0"/>
                <w:numId w:val="20"/>
              </w:numPr>
              <w:spacing w:before="120" w:beforeAutospacing="0" w:after="120" w:afterAutospacing="0"/>
              <w:ind w:left="601" w:hanging="426"/>
              <w:contextualSpacing/>
              <w:jc w:val="both"/>
            </w:pPr>
            <w:r>
              <w:t>VDV</w:t>
            </w:r>
            <w:r w:rsidRPr="00535B5F">
              <w:t xml:space="preserve"> išmetamųjų dujų </w:t>
            </w:r>
            <w:r>
              <w:t xml:space="preserve">šalinimo/ištraukimo sistema, nedaranti įtakos variklio darbui, </w:t>
            </w:r>
            <w:proofErr w:type="spellStart"/>
            <w:r>
              <w:t>t.y</w:t>
            </w:r>
            <w:proofErr w:type="spellEnd"/>
            <w:r>
              <w:t>., kad ištraukimo ventiliatorius nemažintų slėgio išmetimo vamzdyje arba pernelyg ilgas vamzdynas nesudarytų papildomo slėgio VDV išmetimo vamzdyje</w:t>
            </w:r>
            <w:r w:rsidR="00AF1AE2">
              <w:t>;</w:t>
            </w:r>
          </w:p>
        </w:tc>
        <w:tc>
          <w:tcPr>
            <w:tcW w:w="5529" w:type="dxa"/>
            <w:tcBorders>
              <w:top w:val="single" w:sz="4" w:space="0" w:color="auto"/>
              <w:left w:val="single" w:sz="4" w:space="0" w:color="auto"/>
              <w:bottom w:val="single" w:sz="4" w:space="0" w:color="auto"/>
              <w:right w:val="single" w:sz="4" w:space="0" w:color="auto"/>
            </w:tcBorders>
          </w:tcPr>
          <w:p w14:paraId="461343DF" w14:textId="1796CC14" w:rsidR="00C11808" w:rsidRPr="001B388F" w:rsidRDefault="00C11808" w:rsidP="00C11808">
            <w:pPr>
              <w:tabs>
                <w:tab w:val="left" w:pos="30"/>
              </w:tabs>
              <w:spacing w:before="120" w:after="120"/>
              <w:rPr>
                <w:lang w:val="en-GB"/>
              </w:rPr>
            </w:pPr>
          </w:p>
        </w:tc>
      </w:tr>
      <w:tr w:rsidR="00C11808" w:rsidRPr="0007766A" w14:paraId="732AE1C0" w14:textId="77777777" w:rsidTr="000D36E2">
        <w:tc>
          <w:tcPr>
            <w:tcW w:w="709" w:type="dxa"/>
            <w:vMerge/>
            <w:tcBorders>
              <w:left w:val="single" w:sz="4" w:space="0" w:color="auto"/>
              <w:bottom w:val="single" w:sz="4" w:space="0" w:color="auto"/>
              <w:right w:val="single" w:sz="4" w:space="0" w:color="auto"/>
            </w:tcBorders>
          </w:tcPr>
          <w:p w14:paraId="1E5D1FE3"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759D156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64A7393" w14:textId="6E4D0BF4" w:rsidR="00C11808" w:rsidRDefault="00C11808" w:rsidP="00C11808">
            <w:pPr>
              <w:pStyle w:val="BodyTextIndent"/>
              <w:numPr>
                <w:ilvl w:val="0"/>
                <w:numId w:val="20"/>
              </w:numPr>
              <w:spacing w:before="120" w:beforeAutospacing="0" w:after="120" w:afterAutospacing="0"/>
              <w:ind w:left="601" w:hanging="426"/>
              <w:contextualSpacing/>
              <w:jc w:val="both"/>
            </w:pPr>
            <w:r>
              <w:t xml:space="preserve">įmontuotas nuo 5 iki 10 litrų </w:t>
            </w:r>
            <w:r w:rsidRPr="001B388F">
              <w:t>skyst</w:t>
            </w:r>
            <w:r>
              <w:t>ųjų degalų</w:t>
            </w:r>
            <w:r w:rsidRPr="001B388F">
              <w:t xml:space="preserve"> bakas su vamzdyn</w:t>
            </w:r>
            <w:r>
              <w:t>u</w:t>
            </w:r>
            <w:r w:rsidRPr="001B388F">
              <w:t xml:space="preserve"> </w:t>
            </w:r>
            <w:r>
              <w:t>iki</w:t>
            </w:r>
            <w:r w:rsidRPr="001B388F">
              <w:t xml:space="preserve"> degalų </w:t>
            </w:r>
            <w:r>
              <w:t>sąnaudų matavimo įrenginio</w:t>
            </w:r>
            <w:r w:rsidRPr="001B388F">
              <w:t xml:space="preserve"> ir </w:t>
            </w:r>
            <w:r>
              <w:t>iki VDV</w:t>
            </w:r>
            <w:r w:rsidR="00AF1AE2">
              <w:t>.</w:t>
            </w:r>
          </w:p>
        </w:tc>
        <w:tc>
          <w:tcPr>
            <w:tcW w:w="5529" w:type="dxa"/>
            <w:tcBorders>
              <w:top w:val="single" w:sz="4" w:space="0" w:color="auto"/>
              <w:left w:val="single" w:sz="4" w:space="0" w:color="auto"/>
              <w:bottom w:val="single" w:sz="4" w:space="0" w:color="auto"/>
              <w:right w:val="single" w:sz="4" w:space="0" w:color="auto"/>
            </w:tcBorders>
          </w:tcPr>
          <w:p w14:paraId="11408494" w14:textId="0F1FCE4C" w:rsidR="00C11808" w:rsidRPr="001B388F" w:rsidRDefault="00C11808" w:rsidP="00C11808">
            <w:pPr>
              <w:tabs>
                <w:tab w:val="left" w:pos="30"/>
              </w:tabs>
              <w:spacing w:before="120" w:after="120"/>
              <w:rPr>
                <w:lang w:val="en-GB"/>
              </w:rPr>
            </w:pPr>
          </w:p>
        </w:tc>
      </w:tr>
      <w:tr w:rsidR="00C11808" w:rsidRPr="0007766A" w14:paraId="1FE4265A" w14:textId="77777777" w:rsidTr="000D12D6">
        <w:tc>
          <w:tcPr>
            <w:tcW w:w="709" w:type="dxa"/>
            <w:vMerge w:val="restart"/>
            <w:tcBorders>
              <w:top w:val="single" w:sz="4" w:space="0" w:color="auto"/>
              <w:left w:val="single" w:sz="4" w:space="0" w:color="auto"/>
              <w:right w:val="single" w:sz="4" w:space="0" w:color="auto"/>
            </w:tcBorders>
          </w:tcPr>
          <w:p w14:paraId="7D1AAF8E" w14:textId="3694A3A4" w:rsidR="00C11808" w:rsidRPr="0007766A" w:rsidRDefault="00C11808" w:rsidP="00C11808">
            <w:pPr>
              <w:spacing w:before="120" w:after="120" w:line="276" w:lineRule="auto"/>
              <w:jc w:val="center"/>
              <w:rPr>
                <w:lang w:eastAsia="en-US"/>
              </w:rPr>
            </w:pPr>
            <w:r>
              <w:rPr>
                <w:lang w:eastAsia="en-US"/>
              </w:rPr>
              <w:t>2.3</w:t>
            </w:r>
          </w:p>
        </w:tc>
        <w:tc>
          <w:tcPr>
            <w:tcW w:w="1730" w:type="dxa"/>
            <w:vMerge w:val="restart"/>
            <w:tcBorders>
              <w:top w:val="single" w:sz="4" w:space="0" w:color="auto"/>
              <w:left w:val="single" w:sz="4" w:space="0" w:color="auto"/>
              <w:right w:val="single" w:sz="4" w:space="0" w:color="auto"/>
            </w:tcBorders>
          </w:tcPr>
          <w:p w14:paraId="03CDD300" w14:textId="5445DF74" w:rsidR="00C11808" w:rsidRPr="0007766A" w:rsidRDefault="00C11808" w:rsidP="00C11808">
            <w:pPr>
              <w:spacing w:before="120" w:after="120" w:line="276" w:lineRule="auto"/>
            </w:pPr>
            <w:r w:rsidRPr="0007766A">
              <w:t>Išmetamųjų dujų analizatorius</w:t>
            </w:r>
          </w:p>
        </w:tc>
        <w:tc>
          <w:tcPr>
            <w:tcW w:w="6520" w:type="dxa"/>
            <w:tcBorders>
              <w:top w:val="single" w:sz="4" w:space="0" w:color="auto"/>
              <w:left w:val="single" w:sz="4" w:space="0" w:color="auto"/>
              <w:bottom w:val="single" w:sz="4" w:space="0" w:color="auto"/>
              <w:right w:val="single" w:sz="4" w:space="0" w:color="auto"/>
            </w:tcBorders>
          </w:tcPr>
          <w:p w14:paraId="0A245695" w14:textId="7ACF29FA" w:rsidR="00C11808" w:rsidRPr="0007766A" w:rsidRDefault="00C11808" w:rsidP="00C11808">
            <w:pPr>
              <w:pStyle w:val="BodyTextIndent"/>
              <w:numPr>
                <w:ilvl w:val="0"/>
                <w:numId w:val="21"/>
              </w:numPr>
              <w:spacing w:before="120" w:beforeAutospacing="0" w:after="120" w:afterAutospacing="0"/>
              <w:ind w:left="595" w:hanging="425"/>
              <w:jc w:val="both"/>
            </w:pPr>
            <w:r>
              <w:t>integruojamas į bendrą duomenų surinkimo ir apdorojimo sistemą;</w:t>
            </w:r>
          </w:p>
        </w:tc>
        <w:tc>
          <w:tcPr>
            <w:tcW w:w="5529" w:type="dxa"/>
            <w:tcBorders>
              <w:top w:val="single" w:sz="4" w:space="0" w:color="auto"/>
              <w:left w:val="single" w:sz="4" w:space="0" w:color="auto"/>
              <w:bottom w:val="single" w:sz="4" w:space="0" w:color="auto"/>
              <w:right w:val="single" w:sz="4" w:space="0" w:color="auto"/>
            </w:tcBorders>
          </w:tcPr>
          <w:p w14:paraId="2F1A52B8" w14:textId="5239E178" w:rsidR="00C11808" w:rsidRPr="00352632" w:rsidRDefault="00C11808" w:rsidP="00C11808">
            <w:pPr>
              <w:tabs>
                <w:tab w:val="left" w:pos="30"/>
              </w:tabs>
              <w:spacing w:before="120" w:after="120"/>
              <w:rPr>
                <w:lang w:val="en-GB"/>
              </w:rPr>
            </w:pPr>
          </w:p>
        </w:tc>
      </w:tr>
      <w:tr w:rsidR="00C11808" w:rsidRPr="0007766A" w14:paraId="7F916B39" w14:textId="77777777" w:rsidTr="000D12D6">
        <w:tc>
          <w:tcPr>
            <w:tcW w:w="709" w:type="dxa"/>
            <w:vMerge/>
            <w:tcBorders>
              <w:left w:val="single" w:sz="4" w:space="0" w:color="auto"/>
              <w:right w:val="single" w:sz="4" w:space="0" w:color="auto"/>
            </w:tcBorders>
          </w:tcPr>
          <w:p w14:paraId="2799224F"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38C608AA"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047450A" w14:textId="7BE8294D" w:rsidR="00C11808" w:rsidRDefault="00C11808" w:rsidP="00C11808">
            <w:pPr>
              <w:pStyle w:val="BodyTextIndent"/>
              <w:numPr>
                <w:ilvl w:val="0"/>
                <w:numId w:val="21"/>
              </w:numPr>
              <w:spacing w:before="120" w:beforeAutospacing="0" w:after="120" w:afterAutospacing="0"/>
              <w:ind w:left="595" w:hanging="425"/>
              <w:jc w:val="both"/>
            </w:pPr>
            <w:r>
              <w:t>matuojami komponentai:</w:t>
            </w:r>
            <w:r w:rsidRPr="00FF6B35">
              <w:t xml:space="preserve"> CO, CO</w:t>
            </w:r>
            <w:r w:rsidRPr="00406A96">
              <w:rPr>
                <w:vertAlign w:val="subscript"/>
              </w:rPr>
              <w:t>2</w:t>
            </w:r>
            <w:r w:rsidRPr="00FF6B35">
              <w:t xml:space="preserve">, </w:t>
            </w:r>
            <w:r>
              <w:t>T</w:t>
            </w:r>
            <w:r w:rsidRPr="00FF6B35">
              <w:t xml:space="preserve">HC, </w:t>
            </w:r>
            <w:r>
              <w:t>CH</w:t>
            </w:r>
            <w:r w:rsidRPr="00C733E5">
              <w:rPr>
                <w:vertAlign w:val="subscript"/>
              </w:rPr>
              <w:t>4</w:t>
            </w:r>
            <w:r>
              <w:t xml:space="preserve">, </w:t>
            </w:r>
            <w:r w:rsidRPr="00FF6B35">
              <w:t>NO</w:t>
            </w:r>
            <w:r w:rsidRPr="00406A96">
              <w:rPr>
                <w:vertAlign w:val="subscript"/>
              </w:rPr>
              <w:t>x</w:t>
            </w:r>
            <w:r>
              <w:t xml:space="preserve">, </w:t>
            </w:r>
            <w:r w:rsidRPr="00FF6B35">
              <w:t>NO</w:t>
            </w:r>
            <w:r>
              <w:t>, H</w:t>
            </w:r>
            <w:r w:rsidRPr="00406A96">
              <w:rPr>
                <w:vertAlign w:val="subscript"/>
              </w:rPr>
              <w:t>2</w:t>
            </w:r>
            <w:r>
              <w:t xml:space="preserve">, </w:t>
            </w:r>
            <w:r w:rsidRPr="00FF6B35">
              <w:t>O</w:t>
            </w:r>
            <w:r w:rsidRPr="00406A96">
              <w:rPr>
                <w:vertAlign w:val="subscript"/>
              </w:rPr>
              <w:t>2</w:t>
            </w:r>
            <w:r>
              <w:t>;</w:t>
            </w:r>
          </w:p>
        </w:tc>
        <w:tc>
          <w:tcPr>
            <w:tcW w:w="5529" w:type="dxa"/>
            <w:tcBorders>
              <w:top w:val="single" w:sz="4" w:space="0" w:color="auto"/>
              <w:left w:val="single" w:sz="4" w:space="0" w:color="auto"/>
              <w:bottom w:val="single" w:sz="4" w:space="0" w:color="auto"/>
              <w:right w:val="single" w:sz="4" w:space="0" w:color="auto"/>
            </w:tcBorders>
          </w:tcPr>
          <w:p w14:paraId="69305DF5" w14:textId="38D62FD9" w:rsidR="00C11808" w:rsidRPr="00352632" w:rsidRDefault="00C11808" w:rsidP="00C11808">
            <w:pPr>
              <w:tabs>
                <w:tab w:val="left" w:pos="30"/>
              </w:tabs>
              <w:spacing w:before="120" w:after="120"/>
              <w:rPr>
                <w:lang w:val="en-GB"/>
              </w:rPr>
            </w:pPr>
          </w:p>
        </w:tc>
      </w:tr>
      <w:tr w:rsidR="00C11808" w:rsidRPr="0007766A" w14:paraId="2365C511" w14:textId="77777777" w:rsidTr="000D12D6">
        <w:tc>
          <w:tcPr>
            <w:tcW w:w="709" w:type="dxa"/>
            <w:vMerge/>
            <w:tcBorders>
              <w:left w:val="single" w:sz="4" w:space="0" w:color="auto"/>
              <w:right w:val="single" w:sz="4" w:space="0" w:color="auto"/>
            </w:tcBorders>
          </w:tcPr>
          <w:p w14:paraId="38362820"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0AE20F4"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678CEEF" w14:textId="73D96B2E" w:rsidR="00C11808" w:rsidRDefault="00C11808" w:rsidP="00C11808">
            <w:pPr>
              <w:pStyle w:val="BodyTextIndent"/>
              <w:numPr>
                <w:ilvl w:val="0"/>
                <w:numId w:val="21"/>
              </w:numPr>
              <w:spacing w:before="120" w:beforeAutospacing="0" w:after="120" w:afterAutospacing="0"/>
              <w:ind w:left="595" w:hanging="425"/>
              <w:jc w:val="both"/>
            </w:pPr>
            <w:r>
              <w:t>matavimo diapazonas:</w:t>
            </w:r>
          </w:p>
          <w:p w14:paraId="53A76E3B" w14:textId="77777777" w:rsidR="00C11808" w:rsidRDefault="00C11808" w:rsidP="00C11808">
            <w:pPr>
              <w:pStyle w:val="BodyTextIndent"/>
              <w:numPr>
                <w:ilvl w:val="0"/>
                <w:numId w:val="34"/>
              </w:numPr>
              <w:spacing w:before="120" w:beforeAutospacing="0" w:after="120" w:afterAutospacing="0"/>
              <w:jc w:val="both"/>
            </w:pPr>
            <w:r>
              <w:lastRenderedPageBreak/>
              <w:t xml:space="preserve">CO (žemos koncentracijos): ne mažiau, kaip nuo 0 iki 5000 </w:t>
            </w:r>
            <w:proofErr w:type="spellStart"/>
            <w:r>
              <w:t>ppm</w:t>
            </w:r>
            <w:proofErr w:type="spellEnd"/>
            <w:r>
              <w:t>;</w:t>
            </w:r>
          </w:p>
          <w:p w14:paraId="593CAB3E" w14:textId="77777777" w:rsidR="00C11808" w:rsidRDefault="00C11808" w:rsidP="00C11808">
            <w:pPr>
              <w:pStyle w:val="BodyTextIndent"/>
              <w:numPr>
                <w:ilvl w:val="0"/>
                <w:numId w:val="34"/>
              </w:numPr>
              <w:spacing w:before="120" w:beforeAutospacing="0" w:after="120" w:afterAutospacing="0"/>
              <w:jc w:val="both"/>
            </w:pPr>
            <w:r>
              <w:t xml:space="preserve">CO (aukštos koncentracijos): ne mažiau, kaip nuo 0 iki 12 </w:t>
            </w:r>
            <w:r>
              <w:rPr>
                <w:lang w:val="en-US"/>
              </w:rPr>
              <w:t>%</w:t>
            </w:r>
            <w:r>
              <w:t xml:space="preserve"> (tūrio);</w:t>
            </w:r>
          </w:p>
          <w:p w14:paraId="07825340" w14:textId="77777777" w:rsidR="00C11808" w:rsidRDefault="00C11808" w:rsidP="00C11808">
            <w:pPr>
              <w:pStyle w:val="BodyTextIndent"/>
              <w:numPr>
                <w:ilvl w:val="0"/>
                <w:numId w:val="34"/>
              </w:numPr>
              <w:spacing w:before="120" w:beforeAutospacing="0" w:after="120" w:afterAutospacing="0"/>
              <w:jc w:val="both"/>
            </w:pPr>
            <w:r>
              <w:t>CO</w:t>
            </w:r>
            <w:r w:rsidRPr="00911AF5">
              <w:rPr>
                <w:vertAlign w:val="subscript"/>
              </w:rPr>
              <w:t>2</w:t>
            </w:r>
            <w:r>
              <w:t xml:space="preserve">: ne mažiau, kaip nuo 0 iki 20 </w:t>
            </w:r>
            <w:r>
              <w:rPr>
                <w:lang w:val="en-US"/>
              </w:rPr>
              <w:t>%</w:t>
            </w:r>
            <w:r>
              <w:t xml:space="preserve"> (tūrio);</w:t>
            </w:r>
          </w:p>
          <w:p w14:paraId="17DB42D2" w14:textId="77777777" w:rsidR="00C11808" w:rsidRDefault="00C11808" w:rsidP="00C11808">
            <w:pPr>
              <w:pStyle w:val="BodyTextIndent"/>
              <w:numPr>
                <w:ilvl w:val="0"/>
                <w:numId w:val="34"/>
              </w:numPr>
              <w:spacing w:before="120" w:beforeAutospacing="0" w:after="120" w:afterAutospacing="0"/>
              <w:jc w:val="both"/>
            </w:pPr>
            <w:r>
              <w:t xml:space="preserve">THC: ne mažiau, kaip nuo 0 iki 60 000 </w:t>
            </w:r>
            <w:proofErr w:type="spellStart"/>
            <w:r>
              <w:t>pp</w:t>
            </w:r>
            <w:r w:rsidRPr="00AE75D1">
              <w:t>mC</w:t>
            </w:r>
            <w:proofErr w:type="spellEnd"/>
            <w:r>
              <w:t>;</w:t>
            </w:r>
          </w:p>
          <w:p w14:paraId="49071C34" w14:textId="77777777" w:rsidR="00C11808" w:rsidRDefault="00C11808" w:rsidP="00C11808">
            <w:pPr>
              <w:pStyle w:val="BodyTextIndent"/>
              <w:numPr>
                <w:ilvl w:val="0"/>
                <w:numId w:val="34"/>
              </w:numPr>
              <w:spacing w:before="120" w:beforeAutospacing="0" w:after="120" w:afterAutospacing="0"/>
              <w:jc w:val="both"/>
            </w:pPr>
            <w:r>
              <w:t>CH</w:t>
            </w:r>
            <w:r w:rsidRPr="00911AF5">
              <w:rPr>
                <w:vertAlign w:val="subscript"/>
              </w:rPr>
              <w:t>4</w:t>
            </w:r>
            <w:r>
              <w:t xml:space="preserve">: ne mažiau, kaip nuo 0 iki 25 000 </w:t>
            </w:r>
            <w:proofErr w:type="spellStart"/>
            <w:r>
              <w:t>ppm</w:t>
            </w:r>
            <w:r w:rsidRPr="00AE75D1">
              <w:t>C</w:t>
            </w:r>
            <w:proofErr w:type="spellEnd"/>
            <w:r>
              <w:t>;</w:t>
            </w:r>
          </w:p>
          <w:p w14:paraId="2B206ABA" w14:textId="77777777" w:rsidR="00C11808" w:rsidRDefault="00C11808" w:rsidP="00C11808">
            <w:pPr>
              <w:pStyle w:val="BodyTextIndent"/>
              <w:numPr>
                <w:ilvl w:val="0"/>
                <w:numId w:val="34"/>
              </w:numPr>
              <w:spacing w:before="120" w:beforeAutospacing="0" w:after="120" w:afterAutospacing="0"/>
              <w:jc w:val="both"/>
            </w:pPr>
            <w:r>
              <w:t>NO</w:t>
            </w:r>
            <w:r w:rsidRPr="00911AF5">
              <w:rPr>
                <w:vertAlign w:val="subscript"/>
              </w:rPr>
              <w:t>x</w:t>
            </w:r>
            <w:r>
              <w:t xml:space="preserve">: ne mažiau, kaip nuo 0 iki 10 000 </w:t>
            </w:r>
            <w:proofErr w:type="spellStart"/>
            <w:r>
              <w:t>ppm</w:t>
            </w:r>
            <w:proofErr w:type="spellEnd"/>
            <w:r>
              <w:t>;</w:t>
            </w:r>
          </w:p>
          <w:p w14:paraId="2DC07D0B" w14:textId="77777777" w:rsidR="00C11808" w:rsidRDefault="00C11808" w:rsidP="00C11808">
            <w:pPr>
              <w:pStyle w:val="BodyTextIndent"/>
              <w:numPr>
                <w:ilvl w:val="0"/>
                <w:numId w:val="34"/>
              </w:numPr>
              <w:spacing w:before="120" w:beforeAutospacing="0" w:after="120" w:afterAutospacing="0"/>
              <w:jc w:val="both"/>
            </w:pPr>
            <w:r>
              <w:t xml:space="preserve">NO: ne mažiau, kaip nuo 0 iki 10 000 </w:t>
            </w:r>
            <w:proofErr w:type="spellStart"/>
            <w:r>
              <w:t>ppm</w:t>
            </w:r>
            <w:proofErr w:type="spellEnd"/>
            <w:r>
              <w:t>;</w:t>
            </w:r>
          </w:p>
          <w:p w14:paraId="0D7D4DC1" w14:textId="1CD08DF9" w:rsidR="00C11808" w:rsidRDefault="00C11808" w:rsidP="00C11808">
            <w:pPr>
              <w:pStyle w:val="BodyTextIndent"/>
              <w:numPr>
                <w:ilvl w:val="0"/>
                <w:numId w:val="34"/>
              </w:numPr>
              <w:spacing w:before="120" w:beforeAutospacing="0" w:after="120" w:afterAutospacing="0"/>
              <w:jc w:val="both"/>
            </w:pPr>
            <w:r>
              <w:t>H</w:t>
            </w:r>
            <w:r w:rsidRPr="005762CE">
              <w:rPr>
                <w:vertAlign w:val="subscript"/>
              </w:rPr>
              <w:t>2</w:t>
            </w:r>
            <w:r>
              <w:t xml:space="preserve">: ne mažiau kaip nuo 0 iki 10 000 </w:t>
            </w:r>
            <w:proofErr w:type="spellStart"/>
            <w:r>
              <w:t>ppm</w:t>
            </w:r>
            <w:proofErr w:type="spellEnd"/>
            <w:r>
              <w:t xml:space="preserve"> (tūrio)</w:t>
            </w:r>
            <w:r w:rsidR="00AF1AE2">
              <w:t>;</w:t>
            </w:r>
          </w:p>
          <w:p w14:paraId="0332F581" w14:textId="07E34687" w:rsidR="00C11808" w:rsidRDefault="00C11808" w:rsidP="00C11808">
            <w:pPr>
              <w:pStyle w:val="BodyTextIndent"/>
              <w:numPr>
                <w:ilvl w:val="0"/>
                <w:numId w:val="34"/>
              </w:numPr>
              <w:spacing w:before="120" w:beforeAutospacing="0" w:after="120" w:afterAutospacing="0"/>
              <w:jc w:val="both"/>
            </w:pPr>
            <w:r>
              <w:t>O</w:t>
            </w:r>
            <w:r w:rsidRPr="005762CE">
              <w:rPr>
                <w:vertAlign w:val="subscript"/>
              </w:rPr>
              <w:t>2</w:t>
            </w:r>
            <w:r>
              <w:t>: ne mažiau kaip nuo 0 iki 25 % (tūrio)</w:t>
            </w:r>
            <w:r w:rsidR="00AF1AE2">
              <w:t>;</w:t>
            </w:r>
          </w:p>
        </w:tc>
        <w:tc>
          <w:tcPr>
            <w:tcW w:w="5529" w:type="dxa"/>
            <w:tcBorders>
              <w:top w:val="single" w:sz="4" w:space="0" w:color="auto"/>
              <w:left w:val="single" w:sz="4" w:space="0" w:color="auto"/>
              <w:bottom w:val="single" w:sz="4" w:space="0" w:color="auto"/>
              <w:right w:val="single" w:sz="4" w:space="0" w:color="auto"/>
            </w:tcBorders>
          </w:tcPr>
          <w:p w14:paraId="55010691" w14:textId="118BAAB6" w:rsidR="00C11808" w:rsidRPr="008B061E" w:rsidRDefault="00C11808" w:rsidP="00C11808">
            <w:pPr>
              <w:pStyle w:val="BodyTextIndent"/>
              <w:spacing w:before="120" w:beforeAutospacing="0" w:after="120" w:afterAutospacing="0"/>
              <w:jc w:val="both"/>
              <w:rPr>
                <w:lang w:val="en-GB"/>
              </w:rPr>
            </w:pPr>
          </w:p>
        </w:tc>
      </w:tr>
      <w:tr w:rsidR="00C11808" w:rsidRPr="0007766A" w14:paraId="0D39D851" w14:textId="77777777" w:rsidTr="00032EF7">
        <w:trPr>
          <w:trHeight w:val="523"/>
        </w:trPr>
        <w:tc>
          <w:tcPr>
            <w:tcW w:w="709" w:type="dxa"/>
            <w:vMerge/>
            <w:tcBorders>
              <w:left w:val="single" w:sz="4" w:space="0" w:color="auto"/>
              <w:right w:val="single" w:sz="4" w:space="0" w:color="auto"/>
            </w:tcBorders>
          </w:tcPr>
          <w:p w14:paraId="018D061A"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A2FC041"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34EF48EB" w14:textId="07BF8683" w:rsidR="00C11808" w:rsidRDefault="00C11808" w:rsidP="00C11808">
            <w:pPr>
              <w:pStyle w:val="BodyTextIndent"/>
              <w:numPr>
                <w:ilvl w:val="0"/>
                <w:numId w:val="21"/>
              </w:numPr>
              <w:spacing w:before="120" w:beforeAutospacing="0" w:after="120" w:afterAutospacing="0"/>
              <w:ind w:left="595" w:hanging="425"/>
              <w:jc w:val="both"/>
            </w:pPr>
            <w:r>
              <w:t xml:space="preserve">rezultatų </w:t>
            </w:r>
            <w:proofErr w:type="spellStart"/>
            <w:r>
              <w:t>atkartojamumas</w:t>
            </w:r>
            <w:proofErr w:type="spellEnd"/>
            <w:r>
              <w:t xml:space="preserve"> ne daugiau, kaip </w:t>
            </w:r>
            <w:r>
              <w:sym w:font="Symbol" w:char="F0B1"/>
            </w:r>
            <w:r>
              <w:t xml:space="preserve">0,5 </w:t>
            </w:r>
            <w:r w:rsidRPr="00FE7822">
              <w:rPr>
                <w:lang w:val="en-US"/>
              </w:rPr>
              <w:t>%</w:t>
            </w:r>
            <w:r>
              <w:t>;</w:t>
            </w:r>
          </w:p>
        </w:tc>
        <w:tc>
          <w:tcPr>
            <w:tcW w:w="5529" w:type="dxa"/>
            <w:tcBorders>
              <w:top w:val="single" w:sz="4" w:space="0" w:color="auto"/>
              <w:left w:val="single" w:sz="4" w:space="0" w:color="auto"/>
              <w:right w:val="single" w:sz="4" w:space="0" w:color="auto"/>
            </w:tcBorders>
          </w:tcPr>
          <w:p w14:paraId="5ACD3367" w14:textId="3620D418" w:rsidR="00C11808" w:rsidRPr="00352632" w:rsidRDefault="00C11808" w:rsidP="00C11808">
            <w:pPr>
              <w:tabs>
                <w:tab w:val="left" w:pos="30"/>
              </w:tabs>
              <w:spacing w:before="120" w:after="120"/>
              <w:rPr>
                <w:lang w:val="en-GB"/>
              </w:rPr>
            </w:pPr>
          </w:p>
        </w:tc>
      </w:tr>
      <w:tr w:rsidR="00C11808" w:rsidRPr="0007766A" w14:paraId="7580B47B" w14:textId="77777777" w:rsidTr="008C180B">
        <w:tblPrEx>
          <w:tblW w:w="14488" w:type="dxa"/>
          <w:tblInd w:w="108" w:type="dxa"/>
          <w:tblBorders>
            <w:top w:val="single" w:sz="4" w:space="0" w:color="auto"/>
            <w:left w:val="single" w:sz="4" w:space="0" w:color="auto"/>
            <w:bottom w:val="single" w:sz="4" w:space="0" w:color="auto"/>
            <w:right w:val="single" w:sz="4" w:space="0" w:color="auto"/>
          </w:tblBorders>
          <w:tblPrExChange w:id="3" w:author="Saugirdas Pukalskas" w:date="2025-04-23T10:10:00Z">
            <w:tblPrEx>
              <w:tblW w:w="14488" w:type="dxa"/>
              <w:tblInd w:w="108" w:type="dxa"/>
              <w:tblBorders>
                <w:top w:val="single" w:sz="4" w:space="0" w:color="auto"/>
                <w:left w:val="single" w:sz="4" w:space="0" w:color="auto"/>
                <w:bottom w:val="single" w:sz="4" w:space="0" w:color="auto"/>
                <w:right w:val="single" w:sz="4" w:space="0" w:color="auto"/>
              </w:tblBorders>
            </w:tblPrEx>
          </w:tblPrExChange>
        </w:tblPrEx>
        <w:trPr>
          <w:trHeight w:val="529"/>
          <w:trPrChange w:id="4" w:author="Saugirdas Pukalskas" w:date="2025-04-23T10:10:00Z">
            <w:trPr>
              <w:trHeight w:val="1042"/>
            </w:trPr>
          </w:trPrChange>
        </w:trPr>
        <w:tc>
          <w:tcPr>
            <w:tcW w:w="709" w:type="dxa"/>
            <w:vMerge/>
            <w:tcBorders>
              <w:left w:val="single" w:sz="4" w:space="0" w:color="auto"/>
              <w:right w:val="single" w:sz="4" w:space="0" w:color="auto"/>
            </w:tcBorders>
            <w:tcPrChange w:id="5" w:author="Saugirdas Pukalskas" w:date="2025-04-23T10:10:00Z">
              <w:tcPr>
                <w:tcW w:w="709" w:type="dxa"/>
                <w:vMerge/>
                <w:tcBorders>
                  <w:left w:val="single" w:sz="4" w:space="0" w:color="auto"/>
                  <w:right w:val="single" w:sz="4" w:space="0" w:color="auto"/>
                </w:tcBorders>
              </w:tcPr>
            </w:tcPrChange>
          </w:tcPr>
          <w:p w14:paraId="0DA4DBCB"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Change w:id="6" w:author="Saugirdas Pukalskas" w:date="2025-04-23T10:10:00Z">
              <w:tcPr>
                <w:tcW w:w="1730" w:type="dxa"/>
                <w:vMerge/>
                <w:tcBorders>
                  <w:left w:val="single" w:sz="4" w:space="0" w:color="auto"/>
                  <w:right w:val="single" w:sz="4" w:space="0" w:color="auto"/>
                </w:tcBorders>
              </w:tcPr>
            </w:tcPrChange>
          </w:tcPr>
          <w:p w14:paraId="0890BDA9"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Change w:id="7" w:author="Saugirdas Pukalskas" w:date="2025-04-23T10:10:00Z">
              <w:tcPr>
                <w:tcW w:w="6520" w:type="dxa"/>
                <w:tcBorders>
                  <w:top w:val="single" w:sz="4" w:space="0" w:color="auto"/>
                  <w:left w:val="single" w:sz="4" w:space="0" w:color="auto"/>
                  <w:right w:val="single" w:sz="4" w:space="0" w:color="auto"/>
                </w:tcBorders>
              </w:tcPr>
            </w:tcPrChange>
          </w:tcPr>
          <w:p w14:paraId="33C8B7BD" w14:textId="3FE1E355" w:rsidR="00C11808" w:rsidRDefault="00C11808" w:rsidP="00C11808">
            <w:pPr>
              <w:pStyle w:val="BodyTextIndent"/>
              <w:numPr>
                <w:ilvl w:val="0"/>
                <w:numId w:val="21"/>
              </w:numPr>
              <w:spacing w:before="120" w:beforeAutospacing="0" w:after="120" w:afterAutospacing="0"/>
              <w:ind w:left="595" w:hanging="425"/>
              <w:jc w:val="both"/>
            </w:pPr>
            <w:r>
              <w:t>atsako laikas ne daugiau, kaip 2 s;</w:t>
            </w:r>
          </w:p>
        </w:tc>
        <w:tc>
          <w:tcPr>
            <w:tcW w:w="5529" w:type="dxa"/>
            <w:tcBorders>
              <w:top w:val="single" w:sz="4" w:space="0" w:color="auto"/>
              <w:left w:val="single" w:sz="4" w:space="0" w:color="auto"/>
              <w:right w:val="single" w:sz="4" w:space="0" w:color="auto"/>
            </w:tcBorders>
            <w:tcPrChange w:id="8" w:author="Saugirdas Pukalskas" w:date="2025-04-23T10:10:00Z">
              <w:tcPr>
                <w:tcW w:w="5529" w:type="dxa"/>
                <w:tcBorders>
                  <w:top w:val="single" w:sz="4" w:space="0" w:color="auto"/>
                  <w:left w:val="single" w:sz="4" w:space="0" w:color="auto"/>
                  <w:right w:val="single" w:sz="4" w:space="0" w:color="auto"/>
                </w:tcBorders>
              </w:tcPr>
            </w:tcPrChange>
          </w:tcPr>
          <w:p w14:paraId="363DA21B" w14:textId="24757D9A" w:rsidR="00C11808" w:rsidRPr="00352632" w:rsidRDefault="00C11808" w:rsidP="00C11808">
            <w:pPr>
              <w:tabs>
                <w:tab w:val="left" w:pos="30"/>
              </w:tabs>
              <w:spacing w:before="120" w:after="120"/>
              <w:rPr>
                <w:lang w:val="en-GB"/>
              </w:rPr>
            </w:pPr>
          </w:p>
        </w:tc>
      </w:tr>
      <w:tr w:rsidR="00C11808" w:rsidRPr="0007766A" w14:paraId="2C0299FA" w14:textId="77777777" w:rsidTr="005D1AB6">
        <w:tc>
          <w:tcPr>
            <w:tcW w:w="709" w:type="dxa"/>
            <w:vMerge/>
            <w:tcBorders>
              <w:left w:val="single" w:sz="4" w:space="0" w:color="auto"/>
              <w:right w:val="single" w:sz="4" w:space="0" w:color="auto"/>
            </w:tcBorders>
          </w:tcPr>
          <w:p w14:paraId="1EB5E37D"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2E4EF1A"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3B5973A" w14:textId="690CB22B" w:rsidR="00C11808" w:rsidRDefault="00C11808" w:rsidP="00C11808">
            <w:pPr>
              <w:pStyle w:val="BodyTextIndent"/>
              <w:numPr>
                <w:ilvl w:val="0"/>
                <w:numId w:val="21"/>
              </w:numPr>
              <w:spacing w:before="120" w:beforeAutospacing="0" w:after="120" w:afterAutospacing="0"/>
              <w:ind w:left="595" w:hanging="425"/>
              <w:jc w:val="both"/>
            </w:pPr>
            <w:r>
              <w:t xml:space="preserve">deginiai matuojami ne mažiau, kaip dviejuose išmetimo sistemos vietose, </w:t>
            </w:r>
            <w:proofErr w:type="spellStart"/>
            <w:r>
              <w:t>t.y</w:t>
            </w:r>
            <w:proofErr w:type="spellEnd"/>
            <w:r>
              <w:t>., prieš KDN ir už jo;</w:t>
            </w:r>
          </w:p>
        </w:tc>
        <w:tc>
          <w:tcPr>
            <w:tcW w:w="5529" w:type="dxa"/>
            <w:tcBorders>
              <w:top w:val="single" w:sz="4" w:space="0" w:color="auto"/>
              <w:left w:val="single" w:sz="4" w:space="0" w:color="auto"/>
              <w:bottom w:val="single" w:sz="4" w:space="0" w:color="auto"/>
              <w:right w:val="single" w:sz="4" w:space="0" w:color="auto"/>
            </w:tcBorders>
          </w:tcPr>
          <w:p w14:paraId="487783A8" w14:textId="4A605177" w:rsidR="00C11808" w:rsidRPr="00352632" w:rsidRDefault="00C11808" w:rsidP="00C11808">
            <w:pPr>
              <w:tabs>
                <w:tab w:val="left" w:pos="30"/>
              </w:tabs>
              <w:spacing w:before="120" w:after="120"/>
              <w:rPr>
                <w:lang w:val="en-GB"/>
              </w:rPr>
            </w:pPr>
          </w:p>
        </w:tc>
      </w:tr>
      <w:tr w:rsidR="00C11808" w:rsidRPr="0007766A" w14:paraId="07F02495" w14:textId="77777777" w:rsidTr="005D1AB6">
        <w:tc>
          <w:tcPr>
            <w:tcW w:w="709" w:type="dxa"/>
            <w:vMerge/>
            <w:tcBorders>
              <w:left w:val="single" w:sz="4" w:space="0" w:color="auto"/>
              <w:right w:val="single" w:sz="4" w:space="0" w:color="auto"/>
            </w:tcBorders>
          </w:tcPr>
          <w:p w14:paraId="60C2063D"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E7630CC"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73AC565" w14:textId="715E7F62" w:rsidR="00C11808" w:rsidRDefault="00C11808" w:rsidP="00C11808">
            <w:pPr>
              <w:pStyle w:val="BodyTextIndent"/>
              <w:numPr>
                <w:ilvl w:val="0"/>
                <w:numId w:val="21"/>
              </w:numPr>
              <w:spacing w:before="120" w:beforeAutospacing="0" w:after="120" w:afterAutospacing="0"/>
              <w:ind w:left="595" w:hanging="425"/>
              <w:jc w:val="both"/>
            </w:pPr>
            <w:r>
              <w:t>EGR kiekio įvertinimas;</w:t>
            </w:r>
          </w:p>
        </w:tc>
        <w:tc>
          <w:tcPr>
            <w:tcW w:w="5529" w:type="dxa"/>
            <w:tcBorders>
              <w:top w:val="single" w:sz="4" w:space="0" w:color="auto"/>
              <w:left w:val="single" w:sz="4" w:space="0" w:color="auto"/>
              <w:bottom w:val="single" w:sz="4" w:space="0" w:color="auto"/>
              <w:right w:val="single" w:sz="4" w:space="0" w:color="auto"/>
            </w:tcBorders>
          </w:tcPr>
          <w:p w14:paraId="54B391E0" w14:textId="6C2217DF" w:rsidR="00C11808" w:rsidRPr="00352632" w:rsidRDefault="00C11808" w:rsidP="00C11808">
            <w:pPr>
              <w:tabs>
                <w:tab w:val="left" w:pos="30"/>
              </w:tabs>
              <w:spacing w:before="120" w:after="120"/>
              <w:rPr>
                <w:lang w:val="en-GB"/>
              </w:rPr>
            </w:pPr>
          </w:p>
        </w:tc>
      </w:tr>
      <w:tr w:rsidR="00C11808" w:rsidRPr="0007766A" w14:paraId="7F54B748" w14:textId="77777777" w:rsidTr="005D1AB6">
        <w:tc>
          <w:tcPr>
            <w:tcW w:w="709" w:type="dxa"/>
            <w:vMerge/>
            <w:tcBorders>
              <w:left w:val="single" w:sz="4" w:space="0" w:color="auto"/>
              <w:right w:val="single" w:sz="4" w:space="0" w:color="auto"/>
            </w:tcBorders>
          </w:tcPr>
          <w:p w14:paraId="134C8EE8"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7B13104D"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56558C1" w14:textId="02DD339B" w:rsidR="00C11808" w:rsidRDefault="00C11808" w:rsidP="00C11808">
            <w:pPr>
              <w:pStyle w:val="BodyTextIndent"/>
              <w:numPr>
                <w:ilvl w:val="0"/>
                <w:numId w:val="21"/>
              </w:numPr>
              <w:spacing w:before="120" w:beforeAutospacing="0" w:after="120" w:afterAutospacing="0"/>
              <w:ind w:left="595" w:hanging="425"/>
              <w:jc w:val="both"/>
            </w:pPr>
            <w:r>
              <w:t>oro pertekliaus koeficiento (</w:t>
            </w:r>
            <w:r>
              <w:sym w:font="Symbol" w:char="F06C"/>
            </w:r>
            <w:r>
              <w:t>) įvertinimas;</w:t>
            </w:r>
          </w:p>
        </w:tc>
        <w:tc>
          <w:tcPr>
            <w:tcW w:w="5529" w:type="dxa"/>
            <w:tcBorders>
              <w:top w:val="single" w:sz="4" w:space="0" w:color="auto"/>
              <w:left w:val="single" w:sz="4" w:space="0" w:color="auto"/>
              <w:bottom w:val="single" w:sz="4" w:space="0" w:color="auto"/>
              <w:right w:val="single" w:sz="4" w:space="0" w:color="auto"/>
            </w:tcBorders>
          </w:tcPr>
          <w:p w14:paraId="3C0AA47A" w14:textId="72FAB773" w:rsidR="00C11808" w:rsidRPr="00352632" w:rsidRDefault="00C11808" w:rsidP="00C11808">
            <w:pPr>
              <w:tabs>
                <w:tab w:val="left" w:pos="30"/>
              </w:tabs>
              <w:spacing w:before="120" w:after="120"/>
              <w:rPr>
                <w:lang w:val="en-GB"/>
              </w:rPr>
            </w:pPr>
          </w:p>
        </w:tc>
      </w:tr>
      <w:tr w:rsidR="00C11808" w:rsidRPr="0007766A" w14:paraId="1A2EE6C7" w14:textId="77777777" w:rsidTr="00032EF7">
        <w:trPr>
          <w:trHeight w:val="678"/>
        </w:trPr>
        <w:tc>
          <w:tcPr>
            <w:tcW w:w="709" w:type="dxa"/>
            <w:vMerge/>
            <w:tcBorders>
              <w:left w:val="single" w:sz="4" w:space="0" w:color="auto"/>
              <w:right w:val="single" w:sz="4" w:space="0" w:color="auto"/>
            </w:tcBorders>
          </w:tcPr>
          <w:p w14:paraId="5CFD5AA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7E8B8C22" w14:textId="77777777" w:rsidR="00C11808" w:rsidRPr="0007766A"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4A8C01E4" w14:textId="35155DF1" w:rsidR="00C11808" w:rsidRDefault="00C11808" w:rsidP="00C11808">
            <w:pPr>
              <w:pStyle w:val="BodyTextIndent"/>
              <w:numPr>
                <w:ilvl w:val="0"/>
                <w:numId w:val="21"/>
              </w:numPr>
              <w:spacing w:before="120" w:beforeAutospacing="0" w:after="120" w:afterAutospacing="0"/>
              <w:ind w:left="595" w:hanging="425"/>
              <w:jc w:val="both"/>
            </w:pPr>
            <w:r>
              <w:t>veikimo temperatūros diapazonas: ne mažiau, kaip nuo 5 iki 40°C</w:t>
            </w:r>
            <w:r w:rsidR="00AF1AE2">
              <w:t>.</w:t>
            </w:r>
          </w:p>
        </w:tc>
        <w:tc>
          <w:tcPr>
            <w:tcW w:w="5529" w:type="dxa"/>
            <w:tcBorders>
              <w:top w:val="single" w:sz="4" w:space="0" w:color="auto"/>
              <w:left w:val="single" w:sz="4" w:space="0" w:color="auto"/>
              <w:right w:val="single" w:sz="4" w:space="0" w:color="auto"/>
            </w:tcBorders>
          </w:tcPr>
          <w:p w14:paraId="7831664F" w14:textId="175CB748" w:rsidR="00C11808" w:rsidRPr="00352632" w:rsidRDefault="00C11808" w:rsidP="00C11808">
            <w:pPr>
              <w:tabs>
                <w:tab w:val="left" w:pos="30"/>
              </w:tabs>
              <w:spacing w:before="120" w:after="120"/>
              <w:rPr>
                <w:lang w:val="en-GB"/>
              </w:rPr>
            </w:pPr>
          </w:p>
        </w:tc>
      </w:tr>
      <w:tr w:rsidR="00C11808" w:rsidRPr="0007766A" w14:paraId="6B58572D" w14:textId="77777777" w:rsidTr="00E45F8B">
        <w:tc>
          <w:tcPr>
            <w:tcW w:w="709" w:type="dxa"/>
            <w:vMerge w:val="restart"/>
            <w:tcBorders>
              <w:top w:val="single" w:sz="4" w:space="0" w:color="auto"/>
              <w:left w:val="single" w:sz="4" w:space="0" w:color="auto"/>
              <w:right w:val="single" w:sz="4" w:space="0" w:color="auto"/>
            </w:tcBorders>
          </w:tcPr>
          <w:p w14:paraId="4386765A" w14:textId="38718FB8" w:rsidR="00C11808" w:rsidRPr="0007766A" w:rsidRDefault="00C11808" w:rsidP="00C11808">
            <w:pPr>
              <w:spacing w:before="120" w:after="120" w:line="276" w:lineRule="auto"/>
              <w:jc w:val="center"/>
              <w:rPr>
                <w:lang w:eastAsia="en-US"/>
              </w:rPr>
            </w:pPr>
            <w:r>
              <w:rPr>
                <w:lang w:eastAsia="en-US"/>
              </w:rPr>
              <w:t>2.4</w:t>
            </w:r>
          </w:p>
        </w:tc>
        <w:tc>
          <w:tcPr>
            <w:tcW w:w="1730" w:type="dxa"/>
            <w:vMerge w:val="restart"/>
            <w:tcBorders>
              <w:top w:val="single" w:sz="4" w:space="0" w:color="auto"/>
              <w:left w:val="single" w:sz="4" w:space="0" w:color="auto"/>
              <w:right w:val="single" w:sz="4" w:space="0" w:color="auto"/>
            </w:tcBorders>
          </w:tcPr>
          <w:p w14:paraId="187721A8" w14:textId="6BFD8F88" w:rsidR="00C11808" w:rsidRPr="0007766A" w:rsidRDefault="00C11808" w:rsidP="00C11808">
            <w:pPr>
              <w:spacing w:before="120" w:after="120" w:line="276" w:lineRule="auto"/>
            </w:pPr>
            <w:r>
              <w:t xml:space="preserve">Skystų degalų sąnaudų </w:t>
            </w:r>
            <w:r>
              <w:lastRenderedPageBreak/>
              <w:t>matavimo įranga</w:t>
            </w:r>
          </w:p>
        </w:tc>
        <w:tc>
          <w:tcPr>
            <w:tcW w:w="6520" w:type="dxa"/>
            <w:tcBorders>
              <w:top w:val="single" w:sz="4" w:space="0" w:color="auto"/>
              <w:left w:val="single" w:sz="4" w:space="0" w:color="auto"/>
              <w:bottom w:val="single" w:sz="4" w:space="0" w:color="auto"/>
              <w:right w:val="single" w:sz="4" w:space="0" w:color="auto"/>
            </w:tcBorders>
          </w:tcPr>
          <w:p w14:paraId="2D52DE08" w14:textId="185D3E3A" w:rsidR="00C11808" w:rsidRPr="0007766A" w:rsidRDefault="00AF1AE2" w:rsidP="00C11808">
            <w:pPr>
              <w:pStyle w:val="BodyTextIndent"/>
              <w:numPr>
                <w:ilvl w:val="0"/>
                <w:numId w:val="30"/>
              </w:numPr>
              <w:spacing w:before="120" w:beforeAutospacing="0" w:after="120" w:afterAutospacing="0"/>
              <w:ind w:left="595" w:hanging="425"/>
              <w:jc w:val="both"/>
            </w:pPr>
            <w:r>
              <w:lastRenderedPageBreak/>
              <w:t>I</w:t>
            </w:r>
            <w:r w:rsidR="00C11808">
              <w:t>ntegruojamas į bendrą duomenų surinkimo ir apdorojimo sistemą;</w:t>
            </w:r>
          </w:p>
        </w:tc>
        <w:tc>
          <w:tcPr>
            <w:tcW w:w="5529" w:type="dxa"/>
            <w:tcBorders>
              <w:top w:val="single" w:sz="4" w:space="0" w:color="auto"/>
              <w:left w:val="single" w:sz="4" w:space="0" w:color="auto"/>
              <w:bottom w:val="single" w:sz="4" w:space="0" w:color="auto"/>
              <w:right w:val="single" w:sz="4" w:space="0" w:color="auto"/>
            </w:tcBorders>
          </w:tcPr>
          <w:p w14:paraId="5F1CB4FE" w14:textId="5AF00C69" w:rsidR="00C11808" w:rsidRPr="00352632" w:rsidRDefault="00C11808" w:rsidP="00C11808">
            <w:pPr>
              <w:tabs>
                <w:tab w:val="left" w:pos="30"/>
              </w:tabs>
              <w:spacing w:before="120" w:after="120"/>
              <w:rPr>
                <w:lang w:val="en-GB"/>
              </w:rPr>
            </w:pPr>
          </w:p>
        </w:tc>
      </w:tr>
      <w:tr w:rsidR="00C11808" w:rsidRPr="0007766A" w14:paraId="0B5609AD" w14:textId="77777777" w:rsidTr="00E45F8B">
        <w:tc>
          <w:tcPr>
            <w:tcW w:w="709" w:type="dxa"/>
            <w:vMerge/>
            <w:tcBorders>
              <w:top w:val="single" w:sz="4" w:space="0" w:color="auto"/>
              <w:left w:val="single" w:sz="4" w:space="0" w:color="auto"/>
              <w:right w:val="single" w:sz="4" w:space="0" w:color="auto"/>
            </w:tcBorders>
          </w:tcPr>
          <w:p w14:paraId="5EDF16C4" w14:textId="77777777" w:rsidR="00C11808" w:rsidRDefault="00C11808" w:rsidP="00C11808">
            <w:pPr>
              <w:spacing w:before="120" w:after="120" w:line="276" w:lineRule="auto"/>
              <w:jc w:val="center"/>
              <w:rPr>
                <w:lang w:eastAsia="en-US"/>
              </w:rPr>
            </w:pPr>
          </w:p>
        </w:tc>
        <w:tc>
          <w:tcPr>
            <w:tcW w:w="1730" w:type="dxa"/>
            <w:vMerge/>
            <w:tcBorders>
              <w:top w:val="single" w:sz="4" w:space="0" w:color="auto"/>
              <w:left w:val="single" w:sz="4" w:space="0" w:color="auto"/>
              <w:right w:val="single" w:sz="4" w:space="0" w:color="auto"/>
            </w:tcBorders>
          </w:tcPr>
          <w:p w14:paraId="2F793E0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94CC6A4" w14:textId="580E564A" w:rsidR="00C11808" w:rsidRPr="00120D93" w:rsidRDefault="00C11808" w:rsidP="00C11808">
            <w:pPr>
              <w:pStyle w:val="BodyTextIndent"/>
              <w:numPr>
                <w:ilvl w:val="0"/>
                <w:numId w:val="30"/>
              </w:numPr>
              <w:spacing w:before="120" w:beforeAutospacing="0" w:after="120" w:afterAutospacing="0"/>
              <w:ind w:left="595" w:hanging="425"/>
              <w:jc w:val="both"/>
            </w:pPr>
            <w:r w:rsidRPr="00120D93">
              <w:t>matavimo diapazonas ne mažesnis, kaip nuo 0,15 iki 20 kg/h</w:t>
            </w:r>
            <w:r w:rsidR="00AF1AE2">
              <w:t>;</w:t>
            </w:r>
          </w:p>
        </w:tc>
        <w:tc>
          <w:tcPr>
            <w:tcW w:w="5529" w:type="dxa"/>
            <w:tcBorders>
              <w:top w:val="single" w:sz="4" w:space="0" w:color="auto"/>
              <w:left w:val="single" w:sz="4" w:space="0" w:color="auto"/>
              <w:bottom w:val="single" w:sz="4" w:space="0" w:color="auto"/>
              <w:right w:val="single" w:sz="4" w:space="0" w:color="auto"/>
            </w:tcBorders>
          </w:tcPr>
          <w:p w14:paraId="716D5B57" w14:textId="46190E62" w:rsidR="00C11808" w:rsidRPr="00120D93" w:rsidRDefault="00C11808" w:rsidP="00C11808">
            <w:pPr>
              <w:tabs>
                <w:tab w:val="left" w:pos="30"/>
              </w:tabs>
              <w:spacing w:before="120" w:after="120"/>
              <w:rPr>
                <w:lang w:val="en-GB"/>
              </w:rPr>
            </w:pPr>
          </w:p>
        </w:tc>
      </w:tr>
      <w:tr w:rsidR="00C11808" w:rsidRPr="0007766A" w14:paraId="5E534ECA" w14:textId="77777777" w:rsidTr="00D2359C">
        <w:tc>
          <w:tcPr>
            <w:tcW w:w="709" w:type="dxa"/>
            <w:vMerge/>
            <w:tcBorders>
              <w:left w:val="single" w:sz="4" w:space="0" w:color="auto"/>
              <w:right w:val="single" w:sz="4" w:space="0" w:color="auto"/>
            </w:tcBorders>
          </w:tcPr>
          <w:p w14:paraId="22FF1225"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E67CE50"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F62A7BB" w14:textId="39113F5B" w:rsidR="00C11808" w:rsidRDefault="00C11808" w:rsidP="00C11808">
            <w:pPr>
              <w:pStyle w:val="BodyTextIndent"/>
              <w:numPr>
                <w:ilvl w:val="0"/>
                <w:numId w:val="30"/>
              </w:numPr>
              <w:spacing w:before="120" w:beforeAutospacing="0" w:after="120" w:afterAutospacing="0"/>
              <w:ind w:left="595" w:hanging="425"/>
              <w:jc w:val="both"/>
            </w:pPr>
            <w:r>
              <w:t>tikslumas: ne blogiau, kaip 0,1</w:t>
            </w:r>
            <w:r>
              <w:rPr>
                <w:lang w:val="en-US"/>
              </w:rPr>
              <w:t>%</w:t>
            </w:r>
            <w:r>
              <w:t xml:space="preserve"> nuo rodmens</w:t>
            </w:r>
            <w:r w:rsidR="00AF1AE2">
              <w:t>;</w:t>
            </w:r>
          </w:p>
        </w:tc>
        <w:tc>
          <w:tcPr>
            <w:tcW w:w="5529" w:type="dxa"/>
            <w:tcBorders>
              <w:top w:val="single" w:sz="4" w:space="0" w:color="auto"/>
              <w:left w:val="single" w:sz="4" w:space="0" w:color="auto"/>
              <w:bottom w:val="single" w:sz="4" w:space="0" w:color="auto"/>
              <w:right w:val="single" w:sz="4" w:space="0" w:color="auto"/>
            </w:tcBorders>
          </w:tcPr>
          <w:p w14:paraId="66C99483" w14:textId="4A499134" w:rsidR="00C11808" w:rsidRPr="00352632" w:rsidRDefault="00C11808" w:rsidP="00C11808">
            <w:pPr>
              <w:tabs>
                <w:tab w:val="left" w:pos="30"/>
              </w:tabs>
              <w:spacing w:before="120" w:after="120"/>
              <w:rPr>
                <w:lang w:val="en-GB"/>
              </w:rPr>
            </w:pPr>
          </w:p>
        </w:tc>
      </w:tr>
      <w:tr w:rsidR="00C11808" w:rsidRPr="0007766A" w14:paraId="2110534E" w14:textId="77777777" w:rsidTr="00D2359C">
        <w:tc>
          <w:tcPr>
            <w:tcW w:w="709" w:type="dxa"/>
            <w:vMerge/>
            <w:tcBorders>
              <w:left w:val="single" w:sz="4" w:space="0" w:color="auto"/>
              <w:right w:val="single" w:sz="4" w:space="0" w:color="auto"/>
            </w:tcBorders>
          </w:tcPr>
          <w:p w14:paraId="1333BAEA"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296534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C050A48" w14:textId="65B8642B" w:rsidR="00C11808" w:rsidRDefault="00C11808" w:rsidP="00C11808">
            <w:pPr>
              <w:pStyle w:val="BodyTextIndent"/>
              <w:numPr>
                <w:ilvl w:val="0"/>
                <w:numId w:val="30"/>
              </w:numPr>
              <w:spacing w:before="120" w:beforeAutospacing="0" w:after="120" w:afterAutospacing="0"/>
              <w:ind w:left="595" w:hanging="425"/>
              <w:jc w:val="both"/>
            </w:pPr>
            <w:r>
              <w:t xml:space="preserve">veikimo temperatūros diapazonas ne mažesnis, kaip nuo </w:t>
            </w:r>
            <w:r>
              <w:sym w:font="Symbol" w:char="F02D"/>
            </w:r>
            <w:r>
              <w:t>50 iki +150°C</w:t>
            </w:r>
            <w:r w:rsidR="00AF1AE2">
              <w:t>;</w:t>
            </w:r>
          </w:p>
        </w:tc>
        <w:tc>
          <w:tcPr>
            <w:tcW w:w="5529" w:type="dxa"/>
            <w:tcBorders>
              <w:top w:val="single" w:sz="4" w:space="0" w:color="auto"/>
              <w:left w:val="single" w:sz="4" w:space="0" w:color="auto"/>
              <w:bottom w:val="single" w:sz="4" w:space="0" w:color="auto"/>
              <w:right w:val="single" w:sz="4" w:space="0" w:color="auto"/>
            </w:tcBorders>
          </w:tcPr>
          <w:p w14:paraId="086836F0" w14:textId="03545C4C" w:rsidR="00C11808" w:rsidRDefault="00C11808" w:rsidP="00C11808">
            <w:pPr>
              <w:tabs>
                <w:tab w:val="left" w:pos="30"/>
              </w:tabs>
              <w:spacing w:before="120" w:after="120"/>
              <w:rPr>
                <w:lang w:val="en-GB"/>
              </w:rPr>
            </w:pPr>
          </w:p>
        </w:tc>
      </w:tr>
      <w:tr w:rsidR="00C11808" w:rsidRPr="0007766A" w14:paraId="5AF02B31" w14:textId="77777777" w:rsidTr="00D2359C">
        <w:tc>
          <w:tcPr>
            <w:tcW w:w="709" w:type="dxa"/>
            <w:vMerge/>
            <w:tcBorders>
              <w:left w:val="single" w:sz="4" w:space="0" w:color="auto"/>
              <w:right w:val="single" w:sz="4" w:space="0" w:color="auto"/>
            </w:tcBorders>
          </w:tcPr>
          <w:p w14:paraId="25112F1B"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F48D6C8"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864846E" w14:textId="6DE7A4DA" w:rsidR="00C11808" w:rsidRDefault="00C11808" w:rsidP="00C11808">
            <w:pPr>
              <w:pStyle w:val="BodyTextIndent"/>
              <w:numPr>
                <w:ilvl w:val="0"/>
                <w:numId w:val="30"/>
              </w:numPr>
              <w:spacing w:before="120" w:beforeAutospacing="0" w:after="120" w:afterAutospacing="0"/>
              <w:ind w:left="595" w:hanging="425"/>
              <w:jc w:val="both"/>
            </w:pPr>
            <w:r>
              <w:t>slėgis ne mažiau, kaip 30 bar</w:t>
            </w:r>
            <w:r w:rsidR="00AF1AE2">
              <w:t>;</w:t>
            </w:r>
          </w:p>
        </w:tc>
        <w:tc>
          <w:tcPr>
            <w:tcW w:w="5529" w:type="dxa"/>
            <w:tcBorders>
              <w:top w:val="single" w:sz="4" w:space="0" w:color="auto"/>
              <w:left w:val="single" w:sz="4" w:space="0" w:color="auto"/>
              <w:bottom w:val="single" w:sz="4" w:space="0" w:color="auto"/>
              <w:right w:val="single" w:sz="4" w:space="0" w:color="auto"/>
            </w:tcBorders>
          </w:tcPr>
          <w:p w14:paraId="53395EA1" w14:textId="5665925F" w:rsidR="00C11808" w:rsidRDefault="00C11808" w:rsidP="00C11808">
            <w:pPr>
              <w:tabs>
                <w:tab w:val="left" w:pos="30"/>
              </w:tabs>
              <w:spacing w:before="120" w:after="120"/>
              <w:rPr>
                <w:lang w:val="en-GB"/>
              </w:rPr>
            </w:pPr>
          </w:p>
        </w:tc>
      </w:tr>
      <w:tr w:rsidR="00C11808" w:rsidRPr="0007766A" w14:paraId="3F3E2F3A" w14:textId="77777777" w:rsidTr="00E45F8B">
        <w:tc>
          <w:tcPr>
            <w:tcW w:w="709" w:type="dxa"/>
            <w:vMerge/>
            <w:tcBorders>
              <w:left w:val="single" w:sz="4" w:space="0" w:color="auto"/>
              <w:bottom w:val="single" w:sz="4" w:space="0" w:color="auto"/>
              <w:right w:val="single" w:sz="4" w:space="0" w:color="auto"/>
            </w:tcBorders>
          </w:tcPr>
          <w:p w14:paraId="15B6C0D9"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1F110AD1"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BD8C06D" w14:textId="5405D73F" w:rsidR="00C11808" w:rsidRDefault="00C11808" w:rsidP="00C11808">
            <w:pPr>
              <w:pStyle w:val="BodyTextIndent"/>
              <w:numPr>
                <w:ilvl w:val="0"/>
                <w:numId w:val="30"/>
              </w:numPr>
              <w:spacing w:before="120" w:beforeAutospacing="0" w:after="120" w:afterAutospacing="0"/>
              <w:ind w:left="595" w:hanging="425"/>
              <w:jc w:val="both"/>
            </w:pPr>
            <w:r>
              <w:t xml:space="preserve">aplinkos temperatūros diapazonas ne mažesnis, kaip nuo </w:t>
            </w:r>
            <w:r>
              <w:sym w:font="Symbol" w:char="F02D"/>
            </w:r>
            <w:r>
              <w:t>30 iki +50°C</w:t>
            </w:r>
            <w:r w:rsidR="00AF1AE2">
              <w:t>.</w:t>
            </w:r>
          </w:p>
        </w:tc>
        <w:tc>
          <w:tcPr>
            <w:tcW w:w="5529" w:type="dxa"/>
            <w:tcBorders>
              <w:top w:val="single" w:sz="4" w:space="0" w:color="auto"/>
              <w:left w:val="single" w:sz="4" w:space="0" w:color="auto"/>
              <w:bottom w:val="single" w:sz="4" w:space="0" w:color="auto"/>
              <w:right w:val="single" w:sz="4" w:space="0" w:color="auto"/>
            </w:tcBorders>
          </w:tcPr>
          <w:p w14:paraId="755B00E4" w14:textId="11AD1A49" w:rsidR="00C11808" w:rsidRPr="00352632" w:rsidRDefault="00C11808" w:rsidP="00C11808">
            <w:pPr>
              <w:tabs>
                <w:tab w:val="left" w:pos="30"/>
              </w:tabs>
              <w:spacing w:before="120" w:after="120"/>
              <w:rPr>
                <w:lang w:val="en-GB"/>
              </w:rPr>
            </w:pPr>
          </w:p>
        </w:tc>
      </w:tr>
      <w:tr w:rsidR="00C11808" w:rsidRPr="0007766A" w14:paraId="5882FBBA" w14:textId="77777777" w:rsidTr="00134D34">
        <w:tc>
          <w:tcPr>
            <w:tcW w:w="709" w:type="dxa"/>
            <w:vMerge w:val="restart"/>
            <w:tcBorders>
              <w:top w:val="single" w:sz="4" w:space="0" w:color="auto"/>
              <w:left w:val="single" w:sz="4" w:space="0" w:color="auto"/>
              <w:right w:val="single" w:sz="4" w:space="0" w:color="auto"/>
            </w:tcBorders>
          </w:tcPr>
          <w:p w14:paraId="7C1E16F3" w14:textId="3B393746" w:rsidR="00C11808" w:rsidRDefault="00C11808" w:rsidP="00C11808">
            <w:pPr>
              <w:spacing w:before="120" w:after="120" w:line="276" w:lineRule="auto"/>
              <w:jc w:val="center"/>
              <w:rPr>
                <w:lang w:eastAsia="en-US"/>
              </w:rPr>
            </w:pPr>
            <w:r>
              <w:rPr>
                <w:lang w:eastAsia="en-US"/>
              </w:rPr>
              <w:t>2.5</w:t>
            </w:r>
          </w:p>
        </w:tc>
        <w:tc>
          <w:tcPr>
            <w:tcW w:w="1730" w:type="dxa"/>
            <w:vMerge w:val="restart"/>
            <w:tcBorders>
              <w:top w:val="single" w:sz="4" w:space="0" w:color="auto"/>
              <w:left w:val="single" w:sz="4" w:space="0" w:color="auto"/>
              <w:right w:val="single" w:sz="4" w:space="0" w:color="auto"/>
            </w:tcBorders>
          </w:tcPr>
          <w:p w14:paraId="296363FC" w14:textId="5E74627C" w:rsidR="00C11808" w:rsidRDefault="00C11808" w:rsidP="00C11808">
            <w:pPr>
              <w:spacing w:before="120" w:after="120" w:line="276" w:lineRule="auto"/>
            </w:pPr>
            <w:r>
              <w:t>D</w:t>
            </w:r>
            <w:r w:rsidRPr="006A0521">
              <w:t>ujų sąnaudų matavimo įranga</w:t>
            </w:r>
          </w:p>
        </w:tc>
        <w:tc>
          <w:tcPr>
            <w:tcW w:w="6520" w:type="dxa"/>
            <w:tcBorders>
              <w:top w:val="single" w:sz="4" w:space="0" w:color="auto"/>
              <w:left w:val="single" w:sz="4" w:space="0" w:color="auto"/>
              <w:bottom w:val="single" w:sz="4" w:space="0" w:color="auto"/>
              <w:right w:val="single" w:sz="4" w:space="0" w:color="auto"/>
            </w:tcBorders>
          </w:tcPr>
          <w:p w14:paraId="64FF9030" w14:textId="717A6EA8" w:rsidR="00C11808" w:rsidRDefault="00AF1AE2" w:rsidP="00C11808">
            <w:pPr>
              <w:pStyle w:val="BodyTextIndent"/>
              <w:numPr>
                <w:ilvl w:val="0"/>
                <w:numId w:val="36"/>
              </w:numPr>
              <w:spacing w:before="120" w:beforeAutospacing="0" w:after="120" w:afterAutospacing="0"/>
              <w:ind w:left="601" w:hanging="426"/>
              <w:jc w:val="both"/>
            </w:pPr>
            <w:r>
              <w:t>I</w:t>
            </w:r>
            <w:r w:rsidR="00C11808">
              <w:t>ntegruojamas į bendrą duomenų surinkimo ir apdorojimo sistemą;</w:t>
            </w:r>
          </w:p>
        </w:tc>
        <w:tc>
          <w:tcPr>
            <w:tcW w:w="5529" w:type="dxa"/>
            <w:tcBorders>
              <w:top w:val="single" w:sz="4" w:space="0" w:color="auto"/>
              <w:left w:val="single" w:sz="4" w:space="0" w:color="auto"/>
              <w:bottom w:val="single" w:sz="4" w:space="0" w:color="auto"/>
              <w:right w:val="single" w:sz="4" w:space="0" w:color="auto"/>
            </w:tcBorders>
          </w:tcPr>
          <w:p w14:paraId="3B4B72E1" w14:textId="42583A0C" w:rsidR="00C11808" w:rsidRPr="00352632" w:rsidRDefault="00C11808" w:rsidP="00C11808">
            <w:pPr>
              <w:tabs>
                <w:tab w:val="left" w:pos="30"/>
              </w:tabs>
              <w:spacing w:before="120" w:after="120"/>
              <w:rPr>
                <w:lang w:val="en-GB"/>
              </w:rPr>
            </w:pPr>
          </w:p>
        </w:tc>
      </w:tr>
      <w:tr w:rsidR="00C11808" w:rsidRPr="0007766A" w14:paraId="19BE0A03" w14:textId="77777777" w:rsidTr="008D3450">
        <w:tc>
          <w:tcPr>
            <w:tcW w:w="709" w:type="dxa"/>
            <w:vMerge/>
            <w:tcBorders>
              <w:left w:val="single" w:sz="4" w:space="0" w:color="auto"/>
              <w:right w:val="single" w:sz="4" w:space="0" w:color="auto"/>
            </w:tcBorders>
          </w:tcPr>
          <w:p w14:paraId="18C4F66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72D640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363F4A8" w14:textId="2CF93496" w:rsidR="00C11808" w:rsidRPr="00120D93" w:rsidRDefault="00C11808" w:rsidP="00C11808">
            <w:pPr>
              <w:pStyle w:val="BodyTextIndent"/>
              <w:numPr>
                <w:ilvl w:val="0"/>
                <w:numId w:val="36"/>
              </w:numPr>
              <w:spacing w:before="120" w:beforeAutospacing="0" w:after="120" w:afterAutospacing="0"/>
              <w:ind w:left="601" w:hanging="426"/>
              <w:jc w:val="both"/>
            </w:pPr>
            <w:r w:rsidRPr="00120D93">
              <w:t>matavimo diapazonas ne mažesnis, kaip nuo 0,15 iki 20 kg/h</w:t>
            </w:r>
            <w:r w:rsidR="00AF1AE2">
              <w:t>;</w:t>
            </w:r>
          </w:p>
        </w:tc>
        <w:tc>
          <w:tcPr>
            <w:tcW w:w="5529" w:type="dxa"/>
            <w:tcBorders>
              <w:top w:val="single" w:sz="4" w:space="0" w:color="auto"/>
              <w:left w:val="single" w:sz="4" w:space="0" w:color="auto"/>
              <w:bottom w:val="single" w:sz="4" w:space="0" w:color="auto"/>
              <w:right w:val="single" w:sz="4" w:space="0" w:color="auto"/>
            </w:tcBorders>
          </w:tcPr>
          <w:p w14:paraId="2CAD91C5" w14:textId="4DB7C862" w:rsidR="00C11808" w:rsidRPr="00120D93" w:rsidRDefault="00C11808" w:rsidP="00C11808">
            <w:pPr>
              <w:tabs>
                <w:tab w:val="left" w:pos="30"/>
              </w:tabs>
              <w:spacing w:before="120" w:after="120"/>
              <w:rPr>
                <w:lang w:val="en-GB"/>
              </w:rPr>
            </w:pPr>
          </w:p>
        </w:tc>
      </w:tr>
      <w:tr w:rsidR="00C11808" w:rsidRPr="0007766A" w14:paraId="0AD8F39F" w14:textId="77777777" w:rsidTr="00134D34">
        <w:tc>
          <w:tcPr>
            <w:tcW w:w="709" w:type="dxa"/>
            <w:vMerge/>
            <w:tcBorders>
              <w:left w:val="single" w:sz="4" w:space="0" w:color="auto"/>
              <w:right w:val="single" w:sz="4" w:space="0" w:color="auto"/>
            </w:tcBorders>
          </w:tcPr>
          <w:p w14:paraId="351F666D"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0A93366"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62594B0" w14:textId="6F6321C7" w:rsidR="00C11808" w:rsidRDefault="00C11808" w:rsidP="00C11808">
            <w:pPr>
              <w:pStyle w:val="BodyTextIndent"/>
              <w:numPr>
                <w:ilvl w:val="0"/>
                <w:numId w:val="36"/>
              </w:numPr>
              <w:spacing w:before="120" w:beforeAutospacing="0" w:after="120" w:afterAutospacing="0"/>
              <w:ind w:left="595" w:hanging="425"/>
              <w:jc w:val="both"/>
            </w:pPr>
            <w:r>
              <w:t>tikslumas: ne blogiau, kaip 0,1</w:t>
            </w:r>
            <w:r>
              <w:rPr>
                <w:lang w:val="en-US"/>
              </w:rPr>
              <w:t>%</w:t>
            </w:r>
            <w:r>
              <w:t xml:space="preserve"> nuo rodmens</w:t>
            </w:r>
            <w:r w:rsidR="00AF1AE2">
              <w:t>;</w:t>
            </w:r>
          </w:p>
        </w:tc>
        <w:tc>
          <w:tcPr>
            <w:tcW w:w="5529" w:type="dxa"/>
            <w:tcBorders>
              <w:top w:val="single" w:sz="4" w:space="0" w:color="auto"/>
              <w:left w:val="single" w:sz="4" w:space="0" w:color="auto"/>
              <w:bottom w:val="single" w:sz="4" w:space="0" w:color="auto"/>
              <w:right w:val="single" w:sz="4" w:space="0" w:color="auto"/>
            </w:tcBorders>
          </w:tcPr>
          <w:p w14:paraId="2AC60C77" w14:textId="1E8F3244" w:rsidR="00C11808" w:rsidRPr="00352632" w:rsidRDefault="00C11808" w:rsidP="00C11808">
            <w:pPr>
              <w:tabs>
                <w:tab w:val="left" w:pos="30"/>
              </w:tabs>
              <w:spacing w:before="120" w:after="120"/>
              <w:rPr>
                <w:lang w:val="en-GB"/>
              </w:rPr>
            </w:pPr>
          </w:p>
        </w:tc>
      </w:tr>
      <w:tr w:rsidR="00C11808" w:rsidRPr="0007766A" w14:paraId="70A0C3DC" w14:textId="77777777" w:rsidTr="008D3450">
        <w:tc>
          <w:tcPr>
            <w:tcW w:w="709" w:type="dxa"/>
            <w:vMerge/>
            <w:tcBorders>
              <w:left w:val="single" w:sz="4" w:space="0" w:color="auto"/>
              <w:right w:val="single" w:sz="4" w:space="0" w:color="auto"/>
            </w:tcBorders>
          </w:tcPr>
          <w:p w14:paraId="763B0307"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0F02D4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90537C9" w14:textId="4913B8FB" w:rsidR="00C11808" w:rsidRDefault="00C11808" w:rsidP="00C11808">
            <w:pPr>
              <w:pStyle w:val="BodyTextIndent"/>
              <w:numPr>
                <w:ilvl w:val="0"/>
                <w:numId w:val="36"/>
              </w:numPr>
              <w:spacing w:before="120" w:beforeAutospacing="0" w:after="120" w:afterAutospacing="0"/>
              <w:ind w:left="595" w:hanging="425"/>
              <w:jc w:val="both"/>
            </w:pPr>
            <w:r>
              <w:t xml:space="preserve">veikimo temperatūros diapazonas ne mažesnis, kaip nuo </w:t>
            </w:r>
            <w:r>
              <w:sym w:font="Symbol" w:char="F02D"/>
            </w:r>
            <w:r>
              <w:t>50 iki +150°C</w:t>
            </w:r>
            <w:r w:rsidR="00AF1AE2">
              <w:t>;</w:t>
            </w:r>
          </w:p>
        </w:tc>
        <w:tc>
          <w:tcPr>
            <w:tcW w:w="5529" w:type="dxa"/>
            <w:tcBorders>
              <w:top w:val="single" w:sz="4" w:space="0" w:color="auto"/>
              <w:left w:val="single" w:sz="4" w:space="0" w:color="auto"/>
              <w:bottom w:val="single" w:sz="4" w:space="0" w:color="auto"/>
              <w:right w:val="single" w:sz="4" w:space="0" w:color="auto"/>
            </w:tcBorders>
          </w:tcPr>
          <w:p w14:paraId="4839E8B2" w14:textId="76882C4C" w:rsidR="00C11808" w:rsidRPr="00D45559" w:rsidRDefault="00C11808" w:rsidP="00C11808">
            <w:pPr>
              <w:tabs>
                <w:tab w:val="left" w:pos="30"/>
              </w:tabs>
              <w:spacing w:before="120" w:after="120"/>
              <w:rPr>
                <w:lang w:val="en-GB"/>
              </w:rPr>
            </w:pPr>
          </w:p>
        </w:tc>
      </w:tr>
      <w:tr w:rsidR="00C11808" w:rsidRPr="0007766A" w14:paraId="111D9530" w14:textId="77777777" w:rsidTr="008D3450">
        <w:tc>
          <w:tcPr>
            <w:tcW w:w="709" w:type="dxa"/>
            <w:vMerge/>
            <w:tcBorders>
              <w:left w:val="single" w:sz="4" w:space="0" w:color="auto"/>
              <w:right w:val="single" w:sz="4" w:space="0" w:color="auto"/>
            </w:tcBorders>
          </w:tcPr>
          <w:p w14:paraId="5301F878"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DA5F8AD"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341B999" w14:textId="14AC43C9" w:rsidR="00C11808" w:rsidRDefault="00C11808" w:rsidP="00C11808">
            <w:pPr>
              <w:pStyle w:val="BodyTextIndent"/>
              <w:numPr>
                <w:ilvl w:val="0"/>
                <w:numId w:val="36"/>
              </w:numPr>
              <w:spacing w:before="120" w:beforeAutospacing="0" w:after="120" w:afterAutospacing="0"/>
              <w:ind w:left="595" w:hanging="425"/>
              <w:jc w:val="both"/>
            </w:pPr>
            <w:r>
              <w:t>išlaikomas slėgis ne mažiau, kaip 300 bar</w:t>
            </w:r>
            <w:r w:rsidR="00AF1AE2">
              <w:t>;</w:t>
            </w:r>
          </w:p>
        </w:tc>
        <w:tc>
          <w:tcPr>
            <w:tcW w:w="5529" w:type="dxa"/>
            <w:tcBorders>
              <w:top w:val="single" w:sz="4" w:space="0" w:color="auto"/>
              <w:left w:val="single" w:sz="4" w:space="0" w:color="auto"/>
              <w:bottom w:val="single" w:sz="4" w:space="0" w:color="auto"/>
              <w:right w:val="single" w:sz="4" w:space="0" w:color="auto"/>
            </w:tcBorders>
          </w:tcPr>
          <w:p w14:paraId="7B79F79F" w14:textId="61185864" w:rsidR="00C11808" w:rsidRPr="00D45559" w:rsidRDefault="00C11808" w:rsidP="00C11808">
            <w:pPr>
              <w:tabs>
                <w:tab w:val="left" w:pos="30"/>
              </w:tabs>
              <w:spacing w:before="120" w:after="120"/>
              <w:rPr>
                <w:lang w:val="en-GB"/>
              </w:rPr>
            </w:pPr>
          </w:p>
        </w:tc>
      </w:tr>
      <w:tr w:rsidR="00C11808" w:rsidRPr="0007766A" w14:paraId="23B9DE17" w14:textId="77777777" w:rsidTr="00134D34">
        <w:tc>
          <w:tcPr>
            <w:tcW w:w="709" w:type="dxa"/>
            <w:vMerge/>
            <w:tcBorders>
              <w:left w:val="single" w:sz="4" w:space="0" w:color="auto"/>
              <w:bottom w:val="single" w:sz="4" w:space="0" w:color="auto"/>
              <w:right w:val="single" w:sz="4" w:space="0" w:color="auto"/>
            </w:tcBorders>
          </w:tcPr>
          <w:p w14:paraId="50F9DE5B"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1CD4373E"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4581028" w14:textId="2FB13E40" w:rsidR="00C11808" w:rsidRDefault="00C11808" w:rsidP="00C11808">
            <w:pPr>
              <w:pStyle w:val="BodyTextIndent"/>
              <w:numPr>
                <w:ilvl w:val="0"/>
                <w:numId w:val="36"/>
              </w:numPr>
              <w:spacing w:before="120" w:beforeAutospacing="0" w:after="120" w:afterAutospacing="0"/>
              <w:ind w:left="595" w:hanging="425"/>
              <w:jc w:val="both"/>
            </w:pPr>
            <w:r>
              <w:t xml:space="preserve">aplinkos temperatūros diapazonas ne mažesnis, kaip nuo </w:t>
            </w:r>
            <w:r>
              <w:sym w:font="Symbol" w:char="F02D"/>
            </w:r>
            <w:r>
              <w:t>30 iki +50°C</w:t>
            </w:r>
            <w:r w:rsidR="00AF1AE2">
              <w:t>.</w:t>
            </w:r>
          </w:p>
        </w:tc>
        <w:tc>
          <w:tcPr>
            <w:tcW w:w="5529" w:type="dxa"/>
            <w:tcBorders>
              <w:top w:val="single" w:sz="4" w:space="0" w:color="auto"/>
              <w:left w:val="single" w:sz="4" w:space="0" w:color="auto"/>
              <w:bottom w:val="single" w:sz="4" w:space="0" w:color="auto"/>
              <w:right w:val="single" w:sz="4" w:space="0" w:color="auto"/>
            </w:tcBorders>
          </w:tcPr>
          <w:p w14:paraId="11707EB7" w14:textId="7E03ED09" w:rsidR="00C11808" w:rsidRPr="00D45559" w:rsidRDefault="00C11808" w:rsidP="00C11808">
            <w:pPr>
              <w:tabs>
                <w:tab w:val="left" w:pos="30"/>
              </w:tabs>
              <w:spacing w:before="120" w:after="120"/>
              <w:rPr>
                <w:lang w:val="en-GB"/>
              </w:rPr>
            </w:pPr>
          </w:p>
        </w:tc>
      </w:tr>
      <w:tr w:rsidR="00C11808" w:rsidRPr="0007766A" w14:paraId="1A7E59FD" w14:textId="77777777" w:rsidTr="00912534">
        <w:tc>
          <w:tcPr>
            <w:tcW w:w="709" w:type="dxa"/>
            <w:vMerge w:val="restart"/>
            <w:tcBorders>
              <w:top w:val="single" w:sz="4" w:space="0" w:color="auto"/>
              <w:left w:val="single" w:sz="4" w:space="0" w:color="auto"/>
              <w:right w:val="single" w:sz="4" w:space="0" w:color="auto"/>
            </w:tcBorders>
          </w:tcPr>
          <w:p w14:paraId="36F6DD4D" w14:textId="4B82CA7E" w:rsidR="00C11808" w:rsidRDefault="00C11808" w:rsidP="00C11808">
            <w:pPr>
              <w:spacing w:before="120" w:after="120" w:line="276" w:lineRule="auto"/>
              <w:jc w:val="center"/>
              <w:rPr>
                <w:lang w:eastAsia="en-US"/>
              </w:rPr>
            </w:pPr>
            <w:r>
              <w:rPr>
                <w:lang w:eastAsia="en-US"/>
              </w:rPr>
              <w:t>2.6</w:t>
            </w:r>
          </w:p>
        </w:tc>
        <w:tc>
          <w:tcPr>
            <w:tcW w:w="1730" w:type="dxa"/>
            <w:vMerge w:val="restart"/>
            <w:tcBorders>
              <w:top w:val="single" w:sz="4" w:space="0" w:color="auto"/>
              <w:left w:val="single" w:sz="4" w:space="0" w:color="auto"/>
              <w:right w:val="single" w:sz="4" w:space="0" w:color="auto"/>
            </w:tcBorders>
          </w:tcPr>
          <w:p w14:paraId="37949A75" w14:textId="4DECE655" w:rsidR="00C11808" w:rsidRDefault="00C11808" w:rsidP="00C11808">
            <w:pPr>
              <w:spacing w:before="120" w:after="120" w:line="276" w:lineRule="auto"/>
            </w:pPr>
            <w:r>
              <w:t>Oro sąnaudų matavimo įranga</w:t>
            </w:r>
          </w:p>
        </w:tc>
        <w:tc>
          <w:tcPr>
            <w:tcW w:w="6520" w:type="dxa"/>
            <w:tcBorders>
              <w:top w:val="single" w:sz="4" w:space="0" w:color="auto"/>
              <w:left w:val="single" w:sz="4" w:space="0" w:color="auto"/>
              <w:bottom w:val="single" w:sz="4" w:space="0" w:color="auto"/>
              <w:right w:val="single" w:sz="4" w:space="0" w:color="auto"/>
            </w:tcBorders>
          </w:tcPr>
          <w:p w14:paraId="5AF638EB" w14:textId="5682784D" w:rsidR="00C11808" w:rsidRDefault="00AF1AE2" w:rsidP="00C11808">
            <w:pPr>
              <w:pStyle w:val="BodyTextIndent"/>
              <w:numPr>
                <w:ilvl w:val="0"/>
                <w:numId w:val="41"/>
              </w:numPr>
              <w:spacing w:before="120" w:beforeAutospacing="0" w:after="120" w:afterAutospacing="0"/>
              <w:ind w:left="595" w:hanging="425"/>
              <w:jc w:val="both"/>
            </w:pPr>
            <w:r>
              <w:t>I</w:t>
            </w:r>
            <w:r w:rsidR="00C11808">
              <w:t>ntegruojamas į bendrą duomenų surinkimo ir apdorojimo sistemą;</w:t>
            </w:r>
          </w:p>
        </w:tc>
        <w:tc>
          <w:tcPr>
            <w:tcW w:w="5529" w:type="dxa"/>
            <w:tcBorders>
              <w:top w:val="single" w:sz="4" w:space="0" w:color="auto"/>
              <w:left w:val="single" w:sz="4" w:space="0" w:color="auto"/>
              <w:bottom w:val="single" w:sz="4" w:space="0" w:color="auto"/>
              <w:right w:val="single" w:sz="4" w:space="0" w:color="auto"/>
            </w:tcBorders>
          </w:tcPr>
          <w:p w14:paraId="32F274FA" w14:textId="77A96402" w:rsidR="00C11808" w:rsidRPr="00D45559" w:rsidRDefault="00C11808" w:rsidP="00C11808">
            <w:pPr>
              <w:tabs>
                <w:tab w:val="left" w:pos="30"/>
              </w:tabs>
              <w:spacing w:before="120" w:after="120"/>
              <w:rPr>
                <w:lang w:val="en-GB"/>
              </w:rPr>
            </w:pPr>
          </w:p>
        </w:tc>
      </w:tr>
      <w:tr w:rsidR="00C11808" w:rsidRPr="0007766A" w14:paraId="5D51191F" w14:textId="77777777" w:rsidTr="00912534">
        <w:tc>
          <w:tcPr>
            <w:tcW w:w="709" w:type="dxa"/>
            <w:vMerge/>
            <w:tcBorders>
              <w:left w:val="single" w:sz="4" w:space="0" w:color="auto"/>
              <w:right w:val="single" w:sz="4" w:space="0" w:color="auto"/>
            </w:tcBorders>
          </w:tcPr>
          <w:p w14:paraId="64245E31"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23E6041"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DFF9162" w14:textId="664E0B3F" w:rsidR="00C11808" w:rsidRDefault="00C11808" w:rsidP="00C11808">
            <w:pPr>
              <w:pStyle w:val="BodyTextIndent"/>
              <w:numPr>
                <w:ilvl w:val="0"/>
                <w:numId w:val="41"/>
              </w:numPr>
              <w:spacing w:before="120" w:beforeAutospacing="0" w:after="120" w:afterAutospacing="0"/>
              <w:ind w:left="595" w:hanging="425"/>
              <w:jc w:val="both"/>
            </w:pPr>
            <w:r w:rsidRPr="00D01D27">
              <w:t xml:space="preserve">matavimo paklaida </w:t>
            </w:r>
            <w:r>
              <w:t>ne didesnė</w:t>
            </w:r>
            <w:r w:rsidRPr="00D01D27">
              <w:t xml:space="preserve"> nei 1 % išmatuotos vertės</w:t>
            </w:r>
            <w:r w:rsidR="00AF1AE2">
              <w:t>;</w:t>
            </w:r>
          </w:p>
        </w:tc>
        <w:tc>
          <w:tcPr>
            <w:tcW w:w="5529" w:type="dxa"/>
            <w:tcBorders>
              <w:top w:val="single" w:sz="4" w:space="0" w:color="auto"/>
              <w:left w:val="single" w:sz="4" w:space="0" w:color="auto"/>
              <w:bottom w:val="single" w:sz="4" w:space="0" w:color="auto"/>
              <w:right w:val="single" w:sz="4" w:space="0" w:color="auto"/>
            </w:tcBorders>
          </w:tcPr>
          <w:p w14:paraId="20790211" w14:textId="386E96BD" w:rsidR="00C11808" w:rsidRPr="00D45559" w:rsidRDefault="00C11808" w:rsidP="00C11808">
            <w:pPr>
              <w:tabs>
                <w:tab w:val="left" w:pos="30"/>
              </w:tabs>
              <w:spacing w:before="120" w:after="120"/>
              <w:rPr>
                <w:lang w:val="en-GB"/>
              </w:rPr>
            </w:pPr>
          </w:p>
        </w:tc>
      </w:tr>
      <w:tr w:rsidR="00C11808" w:rsidRPr="0007766A" w14:paraId="19C6A02A" w14:textId="77777777" w:rsidTr="00912534">
        <w:tc>
          <w:tcPr>
            <w:tcW w:w="709" w:type="dxa"/>
            <w:vMerge/>
            <w:tcBorders>
              <w:left w:val="single" w:sz="4" w:space="0" w:color="auto"/>
              <w:right w:val="single" w:sz="4" w:space="0" w:color="auto"/>
            </w:tcBorders>
          </w:tcPr>
          <w:p w14:paraId="76C637C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D569DD8"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EF22522" w14:textId="004B07DA" w:rsidR="00C11808" w:rsidRDefault="00C11808" w:rsidP="00C11808">
            <w:pPr>
              <w:pStyle w:val="BodyTextIndent"/>
              <w:numPr>
                <w:ilvl w:val="0"/>
                <w:numId w:val="41"/>
              </w:numPr>
              <w:spacing w:before="120" w:beforeAutospacing="0" w:after="120" w:afterAutospacing="0"/>
              <w:ind w:left="595" w:hanging="425"/>
              <w:jc w:val="both"/>
            </w:pPr>
            <w:r>
              <w:t xml:space="preserve">rezultatų </w:t>
            </w:r>
            <w:proofErr w:type="spellStart"/>
            <w:r>
              <w:t>atkartojamumas</w:t>
            </w:r>
            <w:proofErr w:type="spellEnd"/>
            <w:r>
              <w:t xml:space="preserve"> ne daugiau, kaip </w:t>
            </w:r>
            <w:r>
              <w:sym w:font="Symbol" w:char="F0B1"/>
            </w:r>
            <w:r>
              <w:t xml:space="preserve">0,25 </w:t>
            </w:r>
            <w:r w:rsidRPr="00FE7822">
              <w:rPr>
                <w:lang w:val="en-US"/>
              </w:rPr>
              <w:t>%</w:t>
            </w:r>
            <w:r>
              <w:rPr>
                <w:lang w:val="en-US"/>
              </w:rPr>
              <w:t xml:space="preserve"> </w:t>
            </w:r>
            <w:r w:rsidRPr="00D01D27">
              <w:t>išmatuotos vertės</w:t>
            </w:r>
            <w:r>
              <w:t>;</w:t>
            </w:r>
          </w:p>
        </w:tc>
        <w:tc>
          <w:tcPr>
            <w:tcW w:w="5529" w:type="dxa"/>
            <w:tcBorders>
              <w:top w:val="single" w:sz="4" w:space="0" w:color="auto"/>
              <w:left w:val="single" w:sz="4" w:space="0" w:color="auto"/>
              <w:bottom w:val="single" w:sz="4" w:space="0" w:color="auto"/>
              <w:right w:val="single" w:sz="4" w:space="0" w:color="auto"/>
            </w:tcBorders>
          </w:tcPr>
          <w:p w14:paraId="5A8775FF" w14:textId="0599ADCD" w:rsidR="00C11808" w:rsidRPr="00D45559" w:rsidRDefault="00C11808" w:rsidP="00C11808">
            <w:pPr>
              <w:tabs>
                <w:tab w:val="left" w:pos="30"/>
              </w:tabs>
              <w:spacing w:before="120" w:after="120"/>
              <w:rPr>
                <w:lang w:val="en-GB"/>
              </w:rPr>
            </w:pPr>
          </w:p>
        </w:tc>
      </w:tr>
      <w:tr w:rsidR="00C11808" w:rsidRPr="0007766A" w14:paraId="13A6A418" w14:textId="77777777" w:rsidTr="00912534">
        <w:tc>
          <w:tcPr>
            <w:tcW w:w="709" w:type="dxa"/>
            <w:vMerge/>
            <w:tcBorders>
              <w:left w:val="single" w:sz="4" w:space="0" w:color="auto"/>
              <w:right w:val="single" w:sz="4" w:space="0" w:color="auto"/>
            </w:tcBorders>
          </w:tcPr>
          <w:p w14:paraId="557ADC42"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560AF82"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939FEC5" w14:textId="041E92EE" w:rsidR="00C11808" w:rsidRDefault="00C11808" w:rsidP="00C11808">
            <w:pPr>
              <w:pStyle w:val="BodyTextIndent"/>
              <w:numPr>
                <w:ilvl w:val="0"/>
                <w:numId w:val="41"/>
              </w:numPr>
              <w:spacing w:before="120" w:beforeAutospacing="0" w:after="120" w:afterAutospacing="0"/>
              <w:ind w:left="595" w:hanging="425"/>
              <w:jc w:val="both"/>
            </w:pPr>
            <w:r>
              <w:t xml:space="preserve">atsako laikas ne daugiau, kaip 12 </w:t>
            </w:r>
            <w:proofErr w:type="spellStart"/>
            <w:r>
              <w:t>ms</w:t>
            </w:r>
            <w:proofErr w:type="spellEnd"/>
            <w:r>
              <w:t>;</w:t>
            </w:r>
          </w:p>
        </w:tc>
        <w:tc>
          <w:tcPr>
            <w:tcW w:w="5529" w:type="dxa"/>
            <w:tcBorders>
              <w:top w:val="single" w:sz="4" w:space="0" w:color="auto"/>
              <w:left w:val="single" w:sz="4" w:space="0" w:color="auto"/>
              <w:bottom w:val="single" w:sz="4" w:space="0" w:color="auto"/>
              <w:right w:val="single" w:sz="4" w:space="0" w:color="auto"/>
            </w:tcBorders>
          </w:tcPr>
          <w:p w14:paraId="50EF9EA9" w14:textId="73AD3C7B" w:rsidR="00C11808" w:rsidRPr="00D45559" w:rsidRDefault="00C11808" w:rsidP="00C11808">
            <w:pPr>
              <w:tabs>
                <w:tab w:val="left" w:pos="30"/>
              </w:tabs>
              <w:spacing w:before="120" w:after="120"/>
              <w:rPr>
                <w:lang w:val="en-GB"/>
              </w:rPr>
            </w:pPr>
          </w:p>
        </w:tc>
      </w:tr>
      <w:tr w:rsidR="00C11808" w:rsidRPr="0007766A" w14:paraId="67F732D2" w14:textId="77777777" w:rsidTr="00912534">
        <w:tc>
          <w:tcPr>
            <w:tcW w:w="709" w:type="dxa"/>
            <w:vMerge/>
            <w:tcBorders>
              <w:left w:val="single" w:sz="4" w:space="0" w:color="auto"/>
              <w:right w:val="single" w:sz="4" w:space="0" w:color="auto"/>
            </w:tcBorders>
          </w:tcPr>
          <w:p w14:paraId="0D22D53D"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C5B3438"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21EEFE85" w14:textId="5B125198" w:rsidR="00C11808" w:rsidRDefault="00C11808" w:rsidP="00C11808">
            <w:pPr>
              <w:pStyle w:val="BodyTextIndent"/>
              <w:numPr>
                <w:ilvl w:val="0"/>
                <w:numId w:val="41"/>
              </w:numPr>
              <w:spacing w:before="120" w:beforeAutospacing="0" w:after="120" w:afterAutospacing="0"/>
              <w:ind w:left="595" w:hanging="425"/>
              <w:jc w:val="both"/>
            </w:pPr>
            <w:r>
              <w:t>nereikalaujantis priežiūros</w:t>
            </w:r>
            <w:r w:rsidR="00AF1AE2">
              <w:t>;</w:t>
            </w:r>
          </w:p>
        </w:tc>
        <w:tc>
          <w:tcPr>
            <w:tcW w:w="5529" w:type="dxa"/>
            <w:tcBorders>
              <w:top w:val="single" w:sz="4" w:space="0" w:color="auto"/>
              <w:left w:val="single" w:sz="4" w:space="0" w:color="auto"/>
              <w:bottom w:val="single" w:sz="4" w:space="0" w:color="auto"/>
              <w:right w:val="single" w:sz="4" w:space="0" w:color="auto"/>
            </w:tcBorders>
          </w:tcPr>
          <w:p w14:paraId="68A6F44E" w14:textId="57F61E90" w:rsidR="00C11808" w:rsidRPr="00D45559" w:rsidRDefault="00C11808" w:rsidP="00C11808">
            <w:pPr>
              <w:tabs>
                <w:tab w:val="left" w:pos="30"/>
              </w:tabs>
              <w:spacing w:before="120" w:after="120"/>
              <w:rPr>
                <w:lang w:val="en-GB"/>
              </w:rPr>
            </w:pPr>
          </w:p>
        </w:tc>
      </w:tr>
      <w:tr w:rsidR="00C11808" w:rsidRPr="0007766A" w14:paraId="29A28132" w14:textId="77777777" w:rsidTr="00912534">
        <w:tc>
          <w:tcPr>
            <w:tcW w:w="709" w:type="dxa"/>
            <w:vMerge/>
            <w:tcBorders>
              <w:left w:val="single" w:sz="4" w:space="0" w:color="auto"/>
              <w:bottom w:val="single" w:sz="4" w:space="0" w:color="auto"/>
              <w:right w:val="single" w:sz="4" w:space="0" w:color="auto"/>
            </w:tcBorders>
          </w:tcPr>
          <w:p w14:paraId="5B11CBC0"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54C25A64"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F129FC5" w14:textId="68D108A9" w:rsidR="00C11808" w:rsidRDefault="00C11808" w:rsidP="00C11808">
            <w:pPr>
              <w:pStyle w:val="BodyTextIndent"/>
              <w:numPr>
                <w:ilvl w:val="0"/>
                <w:numId w:val="41"/>
              </w:numPr>
              <w:spacing w:before="120" w:beforeAutospacing="0" w:after="120" w:afterAutospacing="0"/>
              <w:ind w:left="595" w:hanging="425"/>
              <w:jc w:val="both"/>
            </w:pPr>
            <w:r>
              <w:t>matavimo diapazonas ne mažiau, kaip nuo 0 iki 100 kg/h</w:t>
            </w:r>
            <w:r w:rsidR="00AF1AE2">
              <w:t>.</w:t>
            </w:r>
          </w:p>
        </w:tc>
        <w:tc>
          <w:tcPr>
            <w:tcW w:w="5529" w:type="dxa"/>
            <w:tcBorders>
              <w:top w:val="single" w:sz="4" w:space="0" w:color="auto"/>
              <w:left w:val="single" w:sz="4" w:space="0" w:color="auto"/>
              <w:bottom w:val="single" w:sz="4" w:space="0" w:color="auto"/>
              <w:right w:val="single" w:sz="4" w:space="0" w:color="auto"/>
            </w:tcBorders>
          </w:tcPr>
          <w:p w14:paraId="4888228E" w14:textId="17FF5919" w:rsidR="00C11808" w:rsidRPr="00FC4952" w:rsidRDefault="00C11808" w:rsidP="00C11808">
            <w:pPr>
              <w:tabs>
                <w:tab w:val="left" w:pos="30"/>
              </w:tabs>
              <w:spacing w:before="120" w:after="120"/>
              <w:rPr>
                <w:lang w:val="en-GB"/>
              </w:rPr>
            </w:pPr>
          </w:p>
        </w:tc>
      </w:tr>
      <w:tr w:rsidR="00C11808" w:rsidRPr="0007766A" w14:paraId="2FDE8DD2" w14:textId="77777777" w:rsidTr="00FC14D3">
        <w:tc>
          <w:tcPr>
            <w:tcW w:w="709" w:type="dxa"/>
            <w:vMerge w:val="restart"/>
            <w:tcBorders>
              <w:top w:val="single" w:sz="4" w:space="0" w:color="auto"/>
              <w:left w:val="single" w:sz="4" w:space="0" w:color="auto"/>
              <w:right w:val="single" w:sz="4" w:space="0" w:color="auto"/>
            </w:tcBorders>
          </w:tcPr>
          <w:p w14:paraId="6C7D7B94" w14:textId="2871F49E" w:rsidR="00C11808" w:rsidRDefault="00C11808" w:rsidP="00C11808">
            <w:pPr>
              <w:spacing w:before="120" w:after="120" w:line="276" w:lineRule="auto"/>
              <w:jc w:val="center"/>
              <w:rPr>
                <w:lang w:eastAsia="en-US"/>
              </w:rPr>
            </w:pPr>
            <w:r>
              <w:rPr>
                <w:lang w:eastAsia="en-US"/>
              </w:rPr>
              <w:t>2.7</w:t>
            </w:r>
          </w:p>
        </w:tc>
        <w:tc>
          <w:tcPr>
            <w:tcW w:w="1730" w:type="dxa"/>
            <w:vMerge w:val="restart"/>
            <w:tcBorders>
              <w:top w:val="single" w:sz="4" w:space="0" w:color="auto"/>
              <w:left w:val="single" w:sz="4" w:space="0" w:color="auto"/>
              <w:right w:val="single" w:sz="4" w:space="0" w:color="auto"/>
            </w:tcBorders>
          </w:tcPr>
          <w:p w14:paraId="24FAD9D3" w14:textId="0471744B" w:rsidR="00C11808" w:rsidRDefault="00C11808" w:rsidP="00C11808">
            <w:pPr>
              <w:spacing w:before="120" w:after="120" w:line="276" w:lineRule="auto"/>
            </w:pPr>
            <w:r>
              <w:t>S</w:t>
            </w:r>
            <w:r w:rsidRPr="00C557C4">
              <w:t>lėgio cilindre matavimo įranga</w:t>
            </w:r>
          </w:p>
        </w:tc>
        <w:tc>
          <w:tcPr>
            <w:tcW w:w="6520" w:type="dxa"/>
            <w:tcBorders>
              <w:top w:val="single" w:sz="4" w:space="0" w:color="auto"/>
              <w:left w:val="single" w:sz="4" w:space="0" w:color="auto"/>
              <w:bottom w:val="single" w:sz="4" w:space="0" w:color="auto"/>
              <w:right w:val="single" w:sz="4" w:space="0" w:color="auto"/>
            </w:tcBorders>
          </w:tcPr>
          <w:p w14:paraId="46832D46" w14:textId="3DBCE186" w:rsidR="00C11808" w:rsidRDefault="00AF1AE2" w:rsidP="00C11808">
            <w:pPr>
              <w:pStyle w:val="BodyTextIndent"/>
              <w:numPr>
                <w:ilvl w:val="0"/>
                <w:numId w:val="42"/>
              </w:numPr>
              <w:spacing w:before="120" w:beforeAutospacing="0" w:after="120" w:afterAutospacing="0"/>
              <w:ind w:left="595" w:hanging="425"/>
              <w:jc w:val="both"/>
            </w:pPr>
            <w:r>
              <w:t>I</w:t>
            </w:r>
            <w:r w:rsidR="00C11808">
              <w:t>ntegruojamas į bendrą duomenų surinkimo ir apdorojimo sistemą;</w:t>
            </w:r>
          </w:p>
        </w:tc>
        <w:tc>
          <w:tcPr>
            <w:tcW w:w="5529" w:type="dxa"/>
            <w:tcBorders>
              <w:top w:val="single" w:sz="4" w:space="0" w:color="auto"/>
              <w:left w:val="single" w:sz="4" w:space="0" w:color="auto"/>
              <w:bottom w:val="single" w:sz="4" w:space="0" w:color="auto"/>
              <w:right w:val="single" w:sz="4" w:space="0" w:color="auto"/>
            </w:tcBorders>
          </w:tcPr>
          <w:p w14:paraId="316CA40E" w14:textId="3A09E54E" w:rsidR="00C11808" w:rsidRPr="00D45559" w:rsidRDefault="00C11808" w:rsidP="00C11808">
            <w:pPr>
              <w:tabs>
                <w:tab w:val="left" w:pos="30"/>
              </w:tabs>
              <w:spacing w:before="120" w:after="120"/>
              <w:rPr>
                <w:lang w:val="en-GB"/>
              </w:rPr>
            </w:pPr>
          </w:p>
        </w:tc>
      </w:tr>
      <w:tr w:rsidR="00C11808" w:rsidRPr="0007766A" w14:paraId="2E7547D5" w14:textId="77777777" w:rsidTr="00FC14D3">
        <w:tc>
          <w:tcPr>
            <w:tcW w:w="709" w:type="dxa"/>
            <w:vMerge/>
            <w:tcBorders>
              <w:left w:val="single" w:sz="4" w:space="0" w:color="auto"/>
              <w:right w:val="single" w:sz="4" w:space="0" w:color="auto"/>
            </w:tcBorders>
          </w:tcPr>
          <w:p w14:paraId="4333B4BC"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31A9615F"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A094CFB" w14:textId="1224AB4C" w:rsidR="00C11808" w:rsidRPr="00105901" w:rsidRDefault="00C11808" w:rsidP="00C11808">
            <w:pPr>
              <w:pStyle w:val="BodyTextIndent"/>
              <w:numPr>
                <w:ilvl w:val="0"/>
                <w:numId w:val="42"/>
              </w:numPr>
              <w:spacing w:before="120" w:beforeAutospacing="0" w:after="120" w:afterAutospacing="0"/>
              <w:ind w:left="595" w:hanging="425"/>
              <w:jc w:val="both"/>
            </w:pPr>
            <w:r>
              <w:t xml:space="preserve">aplinkos temperatūros diapazonas ne mažesnis, kaip nuo </w:t>
            </w:r>
            <w:r>
              <w:sym w:font="Symbol" w:char="F02D"/>
            </w:r>
            <w:r>
              <w:t>30 iki +50°C</w:t>
            </w:r>
            <w:r w:rsidR="00AF1AE2">
              <w:t>;</w:t>
            </w:r>
          </w:p>
        </w:tc>
        <w:tc>
          <w:tcPr>
            <w:tcW w:w="5529" w:type="dxa"/>
            <w:tcBorders>
              <w:top w:val="single" w:sz="4" w:space="0" w:color="auto"/>
              <w:left w:val="single" w:sz="4" w:space="0" w:color="auto"/>
              <w:bottom w:val="single" w:sz="4" w:space="0" w:color="auto"/>
              <w:right w:val="single" w:sz="4" w:space="0" w:color="auto"/>
            </w:tcBorders>
          </w:tcPr>
          <w:p w14:paraId="61DB205C" w14:textId="28AEB748" w:rsidR="00C11808" w:rsidRPr="00D45559" w:rsidRDefault="00C11808" w:rsidP="00C11808">
            <w:pPr>
              <w:tabs>
                <w:tab w:val="left" w:pos="30"/>
              </w:tabs>
              <w:spacing w:before="120" w:after="120"/>
              <w:rPr>
                <w:lang w:val="en-GB"/>
              </w:rPr>
            </w:pPr>
          </w:p>
        </w:tc>
      </w:tr>
      <w:tr w:rsidR="00C11808" w:rsidRPr="0007766A" w14:paraId="521AA7BC" w14:textId="77777777" w:rsidTr="00FC14D3">
        <w:tc>
          <w:tcPr>
            <w:tcW w:w="709" w:type="dxa"/>
            <w:vMerge/>
            <w:tcBorders>
              <w:left w:val="single" w:sz="4" w:space="0" w:color="auto"/>
              <w:right w:val="single" w:sz="4" w:space="0" w:color="auto"/>
            </w:tcBorders>
          </w:tcPr>
          <w:p w14:paraId="1A0F6EC1"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D18B043"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172EE57D" w14:textId="23CC3F61" w:rsidR="00C11808" w:rsidRPr="00105901" w:rsidRDefault="00C11808" w:rsidP="00C11808">
            <w:pPr>
              <w:pStyle w:val="BodyTextIndent"/>
              <w:numPr>
                <w:ilvl w:val="0"/>
                <w:numId w:val="42"/>
              </w:numPr>
              <w:spacing w:before="120" w:beforeAutospacing="0" w:after="120" w:afterAutospacing="0"/>
              <w:ind w:left="595" w:hanging="425"/>
              <w:jc w:val="both"/>
            </w:pPr>
            <w:r>
              <w:t>s</w:t>
            </w:r>
            <w:r w:rsidRPr="007F374D">
              <w:t>lėgio jutiklis (</w:t>
            </w:r>
            <w:proofErr w:type="spellStart"/>
            <w:r w:rsidRPr="007F374D">
              <w:t>pjezo</w:t>
            </w:r>
            <w:proofErr w:type="spellEnd"/>
            <w:r w:rsidRPr="007F374D">
              <w:t xml:space="preserve"> tipo) sumontuotas uždegimo žvakėje</w:t>
            </w:r>
            <w:r w:rsidR="00AF1AE2">
              <w:t>;</w:t>
            </w:r>
          </w:p>
        </w:tc>
        <w:tc>
          <w:tcPr>
            <w:tcW w:w="5529" w:type="dxa"/>
            <w:tcBorders>
              <w:top w:val="single" w:sz="4" w:space="0" w:color="auto"/>
              <w:left w:val="single" w:sz="4" w:space="0" w:color="auto"/>
              <w:bottom w:val="single" w:sz="4" w:space="0" w:color="auto"/>
              <w:right w:val="single" w:sz="4" w:space="0" w:color="auto"/>
            </w:tcBorders>
          </w:tcPr>
          <w:p w14:paraId="7D26BC81" w14:textId="51BA05BE" w:rsidR="00C11808" w:rsidRPr="00D45559" w:rsidRDefault="00C11808" w:rsidP="00C11808">
            <w:pPr>
              <w:tabs>
                <w:tab w:val="left" w:pos="30"/>
              </w:tabs>
              <w:spacing w:before="120" w:after="120"/>
              <w:rPr>
                <w:lang w:val="en-GB"/>
              </w:rPr>
            </w:pPr>
          </w:p>
        </w:tc>
      </w:tr>
      <w:tr w:rsidR="00C11808" w:rsidRPr="0007766A" w14:paraId="34242A9A" w14:textId="77777777" w:rsidTr="00FC14D3">
        <w:tc>
          <w:tcPr>
            <w:tcW w:w="709" w:type="dxa"/>
            <w:vMerge/>
            <w:tcBorders>
              <w:left w:val="single" w:sz="4" w:space="0" w:color="auto"/>
              <w:right w:val="single" w:sz="4" w:space="0" w:color="auto"/>
            </w:tcBorders>
          </w:tcPr>
          <w:p w14:paraId="7D73918C"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5A39151"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F0AA8C3" w14:textId="6DA82BA0" w:rsidR="00C11808" w:rsidRPr="00105901" w:rsidRDefault="00C11808" w:rsidP="00C11808">
            <w:pPr>
              <w:pStyle w:val="BodyTextIndent"/>
              <w:numPr>
                <w:ilvl w:val="0"/>
                <w:numId w:val="42"/>
              </w:numPr>
              <w:spacing w:before="120" w:beforeAutospacing="0" w:after="120" w:afterAutospacing="0"/>
              <w:ind w:left="595" w:hanging="425"/>
              <w:jc w:val="both"/>
            </w:pPr>
            <w:r>
              <w:rPr>
                <w:rFonts w:eastAsia="Times New Roman"/>
                <w:color w:val="000000"/>
              </w:rPr>
              <w:t>didžiausias matuojamas slėgis ne mažiau, kaip 200 bar</w:t>
            </w:r>
            <w:r w:rsidR="00AF1AE2">
              <w:rPr>
                <w:rFonts w:eastAsia="Times New Roman"/>
                <w:color w:val="000000"/>
              </w:rPr>
              <w:t>;</w:t>
            </w:r>
          </w:p>
        </w:tc>
        <w:tc>
          <w:tcPr>
            <w:tcW w:w="5529" w:type="dxa"/>
            <w:tcBorders>
              <w:top w:val="single" w:sz="4" w:space="0" w:color="auto"/>
              <w:left w:val="single" w:sz="4" w:space="0" w:color="auto"/>
              <w:bottom w:val="single" w:sz="4" w:space="0" w:color="auto"/>
              <w:right w:val="single" w:sz="4" w:space="0" w:color="auto"/>
            </w:tcBorders>
          </w:tcPr>
          <w:p w14:paraId="56F946F6" w14:textId="687B39E4" w:rsidR="00C11808" w:rsidRPr="00D45559" w:rsidRDefault="00C11808" w:rsidP="00C11808">
            <w:pPr>
              <w:tabs>
                <w:tab w:val="left" w:pos="30"/>
              </w:tabs>
              <w:spacing w:before="120" w:after="120"/>
              <w:rPr>
                <w:lang w:val="en-GB"/>
              </w:rPr>
            </w:pPr>
          </w:p>
        </w:tc>
      </w:tr>
      <w:tr w:rsidR="00C11808" w:rsidRPr="0007766A" w14:paraId="35D6014F" w14:textId="77777777" w:rsidTr="00FC14D3">
        <w:tc>
          <w:tcPr>
            <w:tcW w:w="709" w:type="dxa"/>
            <w:vMerge/>
            <w:tcBorders>
              <w:left w:val="single" w:sz="4" w:space="0" w:color="auto"/>
              <w:right w:val="single" w:sz="4" w:space="0" w:color="auto"/>
            </w:tcBorders>
          </w:tcPr>
          <w:p w14:paraId="707A28FB"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19831CD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55F66774" w14:textId="679E8C96" w:rsidR="00C11808" w:rsidRPr="00105901" w:rsidRDefault="00C11808" w:rsidP="00C11808">
            <w:pPr>
              <w:pStyle w:val="BodyTextIndent"/>
              <w:numPr>
                <w:ilvl w:val="0"/>
                <w:numId w:val="42"/>
              </w:numPr>
              <w:spacing w:before="120" w:beforeAutospacing="0" w:after="120" w:afterAutospacing="0"/>
              <w:ind w:left="595" w:hanging="425"/>
              <w:jc w:val="both"/>
            </w:pPr>
            <w:r>
              <w:rPr>
                <w:rFonts w:eastAsia="Times New Roman"/>
                <w:color w:val="000000"/>
              </w:rPr>
              <w:t xml:space="preserve">jautrumas ne mažesnis, kaip 11 </w:t>
            </w:r>
            <w:proofErr w:type="spellStart"/>
            <w:r>
              <w:rPr>
                <w:rFonts w:eastAsia="Times New Roman"/>
                <w:color w:val="000000"/>
              </w:rPr>
              <w:t>pC</w:t>
            </w:r>
            <w:proofErr w:type="spellEnd"/>
            <w:r>
              <w:rPr>
                <w:rFonts w:eastAsia="Times New Roman"/>
                <w:color w:val="000000"/>
              </w:rPr>
              <w:t>/bar</w:t>
            </w:r>
            <w:r w:rsidR="00AF1AE2">
              <w:rPr>
                <w:rFonts w:eastAsia="Times New Roman"/>
                <w:color w:val="000000"/>
              </w:rPr>
              <w:t>;</w:t>
            </w:r>
          </w:p>
        </w:tc>
        <w:tc>
          <w:tcPr>
            <w:tcW w:w="5529" w:type="dxa"/>
            <w:tcBorders>
              <w:top w:val="single" w:sz="4" w:space="0" w:color="auto"/>
              <w:left w:val="single" w:sz="4" w:space="0" w:color="auto"/>
              <w:bottom w:val="single" w:sz="4" w:space="0" w:color="auto"/>
              <w:right w:val="single" w:sz="4" w:space="0" w:color="auto"/>
            </w:tcBorders>
          </w:tcPr>
          <w:p w14:paraId="68EBB6F0" w14:textId="5A68C0EF" w:rsidR="00C11808" w:rsidRPr="00D45559" w:rsidRDefault="00C11808" w:rsidP="00C11808">
            <w:pPr>
              <w:tabs>
                <w:tab w:val="left" w:pos="30"/>
              </w:tabs>
              <w:spacing w:before="120" w:after="120"/>
              <w:rPr>
                <w:lang w:val="en-GB"/>
              </w:rPr>
            </w:pPr>
          </w:p>
        </w:tc>
      </w:tr>
      <w:tr w:rsidR="00C11808" w:rsidRPr="0007766A" w14:paraId="7CD07E72" w14:textId="77777777" w:rsidTr="00FC14D3">
        <w:tc>
          <w:tcPr>
            <w:tcW w:w="709" w:type="dxa"/>
            <w:vMerge/>
            <w:tcBorders>
              <w:left w:val="single" w:sz="4" w:space="0" w:color="auto"/>
              <w:right w:val="single" w:sz="4" w:space="0" w:color="auto"/>
            </w:tcBorders>
          </w:tcPr>
          <w:p w14:paraId="63BFEC8A"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4E2641D"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0C27A1A7" w14:textId="4884533F" w:rsidR="00C11808" w:rsidRPr="00105901" w:rsidRDefault="00C11808" w:rsidP="00C11808">
            <w:pPr>
              <w:pStyle w:val="BodyTextIndent"/>
              <w:numPr>
                <w:ilvl w:val="0"/>
                <w:numId w:val="42"/>
              </w:numPr>
              <w:spacing w:before="120" w:beforeAutospacing="0" w:after="120" w:afterAutospacing="0"/>
              <w:ind w:left="595" w:hanging="425"/>
              <w:jc w:val="both"/>
            </w:pPr>
            <w:r>
              <w:rPr>
                <w:rFonts w:eastAsia="Times New Roman"/>
                <w:color w:val="000000"/>
              </w:rPr>
              <w:t xml:space="preserve">jutiklio veikimo temperatūros diapazonas ne mažesnis, kaip nuo </w:t>
            </w:r>
            <w:r>
              <w:sym w:font="Symbol" w:char="F02D"/>
            </w:r>
            <w:r>
              <w:rPr>
                <w:rFonts w:eastAsia="Times New Roman"/>
                <w:color w:val="000000"/>
              </w:rPr>
              <w:t>30 iki +350°C</w:t>
            </w:r>
            <w:r w:rsidR="00AF1AE2">
              <w:rPr>
                <w:rFonts w:eastAsia="Times New Roman"/>
                <w:color w:val="000000"/>
              </w:rPr>
              <w:t>;</w:t>
            </w:r>
          </w:p>
        </w:tc>
        <w:tc>
          <w:tcPr>
            <w:tcW w:w="5529" w:type="dxa"/>
            <w:tcBorders>
              <w:top w:val="single" w:sz="4" w:space="0" w:color="auto"/>
              <w:left w:val="single" w:sz="4" w:space="0" w:color="auto"/>
              <w:bottom w:val="single" w:sz="4" w:space="0" w:color="auto"/>
              <w:right w:val="single" w:sz="4" w:space="0" w:color="auto"/>
            </w:tcBorders>
          </w:tcPr>
          <w:p w14:paraId="67713378" w14:textId="7FBE7A3F" w:rsidR="00C11808" w:rsidRPr="00D45559" w:rsidRDefault="00C11808" w:rsidP="00C11808">
            <w:pPr>
              <w:tabs>
                <w:tab w:val="left" w:pos="30"/>
              </w:tabs>
              <w:spacing w:before="120" w:after="120"/>
              <w:rPr>
                <w:lang w:val="en-GB"/>
              </w:rPr>
            </w:pPr>
          </w:p>
        </w:tc>
      </w:tr>
      <w:tr w:rsidR="00C11808" w:rsidRPr="0007766A" w14:paraId="38B70BA3" w14:textId="77777777" w:rsidTr="00FC14D3">
        <w:tc>
          <w:tcPr>
            <w:tcW w:w="709" w:type="dxa"/>
            <w:vMerge/>
            <w:tcBorders>
              <w:left w:val="single" w:sz="4" w:space="0" w:color="auto"/>
              <w:right w:val="single" w:sz="4" w:space="0" w:color="auto"/>
            </w:tcBorders>
          </w:tcPr>
          <w:p w14:paraId="508E837A"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0656B5E7"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478D2128" w14:textId="177A824A" w:rsidR="00C11808" w:rsidRPr="00105901" w:rsidRDefault="00C11808" w:rsidP="00C11808">
            <w:pPr>
              <w:pStyle w:val="BodyTextIndent"/>
              <w:numPr>
                <w:ilvl w:val="0"/>
                <w:numId w:val="42"/>
              </w:numPr>
              <w:spacing w:before="120" w:beforeAutospacing="0" w:after="120" w:afterAutospacing="0"/>
              <w:ind w:left="595" w:hanging="425"/>
              <w:jc w:val="both"/>
            </w:pPr>
            <w:r>
              <w:rPr>
                <w:rFonts w:eastAsia="Times New Roman"/>
                <w:color w:val="000000"/>
              </w:rPr>
              <w:t>kalibravimo sertifikatas (</w:t>
            </w:r>
            <w:r>
              <w:t>pateikti pristačius įrangą</w:t>
            </w:r>
            <w:r>
              <w:rPr>
                <w:rFonts w:eastAsia="Times New Roman"/>
                <w:color w:val="000000"/>
              </w:rPr>
              <w:t>)</w:t>
            </w:r>
            <w:r w:rsidR="00AF1AE2">
              <w:rPr>
                <w:rFonts w:eastAsia="Times New Roman"/>
                <w:color w:val="000000"/>
              </w:rPr>
              <w:t>;</w:t>
            </w:r>
          </w:p>
        </w:tc>
        <w:tc>
          <w:tcPr>
            <w:tcW w:w="5529" w:type="dxa"/>
            <w:tcBorders>
              <w:top w:val="single" w:sz="4" w:space="0" w:color="auto"/>
              <w:left w:val="single" w:sz="4" w:space="0" w:color="auto"/>
              <w:bottom w:val="single" w:sz="4" w:space="0" w:color="auto"/>
              <w:right w:val="single" w:sz="4" w:space="0" w:color="auto"/>
            </w:tcBorders>
          </w:tcPr>
          <w:p w14:paraId="0C3DC4E4" w14:textId="4964B288" w:rsidR="00C11808" w:rsidRPr="00D45559" w:rsidRDefault="00C11808" w:rsidP="00C11808">
            <w:pPr>
              <w:tabs>
                <w:tab w:val="left" w:pos="30"/>
              </w:tabs>
              <w:spacing w:before="120" w:after="120"/>
              <w:rPr>
                <w:lang w:val="en-GB"/>
              </w:rPr>
            </w:pPr>
          </w:p>
        </w:tc>
      </w:tr>
      <w:tr w:rsidR="00C11808" w:rsidRPr="0007766A" w14:paraId="007F4BDB" w14:textId="77777777" w:rsidTr="007F374D">
        <w:trPr>
          <w:trHeight w:val="806"/>
        </w:trPr>
        <w:tc>
          <w:tcPr>
            <w:tcW w:w="709" w:type="dxa"/>
            <w:vMerge/>
            <w:tcBorders>
              <w:left w:val="single" w:sz="4" w:space="0" w:color="auto"/>
              <w:right w:val="single" w:sz="4" w:space="0" w:color="auto"/>
            </w:tcBorders>
          </w:tcPr>
          <w:p w14:paraId="14A98841"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46DCEED1" w14:textId="77777777" w:rsidR="00C11808" w:rsidRDefault="00C11808" w:rsidP="00C11808">
            <w:pPr>
              <w:spacing w:before="120" w:after="120" w:line="276" w:lineRule="auto"/>
            </w:pPr>
          </w:p>
        </w:tc>
        <w:tc>
          <w:tcPr>
            <w:tcW w:w="6520" w:type="dxa"/>
            <w:tcBorders>
              <w:top w:val="single" w:sz="4" w:space="0" w:color="auto"/>
              <w:left w:val="single" w:sz="4" w:space="0" w:color="auto"/>
              <w:right w:val="single" w:sz="4" w:space="0" w:color="auto"/>
            </w:tcBorders>
          </w:tcPr>
          <w:p w14:paraId="24C2B386" w14:textId="419A010B" w:rsidR="00C11808" w:rsidRPr="00105901" w:rsidRDefault="00C11808" w:rsidP="00C11808">
            <w:pPr>
              <w:pStyle w:val="BodyTextIndent"/>
              <w:numPr>
                <w:ilvl w:val="0"/>
                <w:numId w:val="42"/>
              </w:numPr>
              <w:spacing w:before="120" w:beforeAutospacing="0" w:after="120" w:afterAutospacing="0"/>
              <w:ind w:left="595" w:hanging="425"/>
              <w:jc w:val="both"/>
            </w:pPr>
            <w:r>
              <w:rPr>
                <w:rFonts w:eastAsia="Times New Roman"/>
                <w:color w:val="000000"/>
              </w:rPr>
              <w:t>specialūs įrankiai uždegimo žvakės su slėgio jutikliu montavimui variklyje (jeigu reikia)</w:t>
            </w:r>
            <w:r w:rsidR="00AF1AE2">
              <w:rPr>
                <w:rFonts w:eastAsia="Times New Roman"/>
                <w:color w:val="000000"/>
              </w:rPr>
              <w:t>.</w:t>
            </w:r>
          </w:p>
        </w:tc>
        <w:tc>
          <w:tcPr>
            <w:tcW w:w="5529" w:type="dxa"/>
            <w:tcBorders>
              <w:top w:val="single" w:sz="4" w:space="0" w:color="auto"/>
              <w:left w:val="single" w:sz="4" w:space="0" w:color="auto"/>
              <w:right w:val="single" w:sz="4" w:space="0" w:color="auto"/>
            </w:tcBorders>
          </w:tcPr>
          <w:p w14:paraId="5C6DEF39" w14:textId="3721D7C2" w:rsidR="00C11808" w:rsidRPr="00D45559" w:rsidRDefault="00C11808" w:rsidP="00C11808">
            <w:pPr>
              <w:tabs>
                <w:tab w:val="left" w:pos="30"/>
              </w:tabs>
              <w:spacing w:before="120" w:after="120"/>
              <w:rPr>
                <w:lang w:val="en-GB"/>
              </w:rPr>
            </w:pPr>
          </w:p>
        </w:tc>
      </w:tr>
      <w:tr w:rsidR="00C11808" w:rsidRPr="0007766A" w14:paraId="18F709FE" w14:textId="77777777" w:rsidTr="00D059AD">
        <w:trPr>
          <w:trHeight w:val="678"/>
        </w:trPr>
        <w:tc>
          <w:tcPr>
            <w:tcW w:w="709" w:type="dxa"/>
            <w:tcBorders>
              <w:top w:val="single" w:sz="4" w:space="0" w:color="auto"/>
              <w:left w:val="single" w:sz="4" w:space="0" w:color="auto"/>
              <w:right w:val="single" w:sz="4" w:space="0" w:color="auto"/>
            </w:tcBorders>
          </w:tcPr>
          <w:p w14:paraId="4A5DB314" w14:textId="3D8F24BB" w:rsidR="00C11808" w:rsidRDefault="00C11808" w:rsidP="00C11808">
            <w:pPr>
              <w:spacing w:before="120" w:after="120" w:line="276" w:lineRule="auto"/>
              <w:jc w:val="center"/>
              <w:rPr>
                <w:lang w:eastAsia="en-US"/>
              </w:rPr>
            </w:pPr>
            <w:r>
              <w:rPr>
                <w:lang w:eastAsia="en-US"/>
              </w:rPr>
              <w:lastRenderedPageBreak/>
              <w:t>2.8</w:t>
            </w:r>
          </w:p>
        </w:tc>
        <w:tc>
          <w:tcPr>
            <w:tcW w:w="1730" w:type="dxa"/>
            <w:tcBorders>
              <w:top w:val="single" w:sz="4" w:space="0" w:color="auto"/>
              <w:left w:val="single" w:sz="4" w:space="0" w:color="auto"/>
              <w:right w:val="single" w:sz="4" w:space="0" w:color="auto"/>
            </w:tcBorders>
          </w:tcPr>
          <w:p w14:paraId="07ABDC5D" w14:textId="6E9AAC69" w:rsidR="00C11808" w:rsidRDefault="00C11808" w:rsidP="00C11808">
            <w:pPr>
              <w:spacing w:before="120" w:after="120" w:line="276" w:lineRule="auto"/>
            </w:pPr>
            <w:r>
              <w:t>Papildoma įranga</w:t>
            </w:r>
          </w:p>
        </w:tc>
        <w:tc>
          <w:tcPr>
            <w:tcW w:w="6520" w:type="dxa"/>
            <w:tcBorders>
              <w:top w:val="single" w:sz="4" w:space="0" w:color="auto"/>
              <w:left w:val="single" w:sz="4" w:space="0" w:color="auto"/>
              <w:right w:val="single" w:sz="4" w:space="0" w:color="auto"/>
            </w:tcBorders>
          </w:tcPr>
          <w:p w14:paraId="673183F2" w14:textId="19DD9BBA" w:rsidR="00C11808" w:rsidRPr="00D059AD" w:rsidRDefault="00AF1AE2" w:rsidP="00C11808">
            <w:pPr>
              <w:pStyle w:val="BodyTextIndent"/>
              <w:numPr>
                <w:ilvl w:val="0"/>
                <w:numId w:val="33"/>
              </w:numPr>
              <w:spacing w:before="120" w:beforeAutospacing="0" w:after="120" w:afterAutospacing="0"/>
              <w:ind w:left="601" w:hanging="426"/>
              <w:jc w:val="both"/>
            </w:pPr>
            <w:r>
              <w:t>O</w:t>
            </w:r>
            <w:r w:rsidR="00C11808" w:rsidRPr="00D059AD">
              <w:t xml:space="preserve">ro pripūtimo įranga, sukurianti ne mažesnį, </w:t>
            </w:r>
            <w:r w:rsidR="00C11808" w:rsidRPr="001F6341">
              <w:t>kaip 2 bar slėgį</w:t>
            </w:r>
            <w:r w:rsidR="00C11808" w:rsidRPr="00D059AD">
              <w:t xml:space="preserve"> variklio įsiurbimo vamzdyje</w:t>
            </w:r>
            <w:r>
              <w:t>.</w:t>
            </w:r>
          </w:p>
        </w:tc>
        <w:tc>
          <w:tcPr>
            <w:tcW w:w="5529" w:type="dxa"/>
            <w:tcBorders>
              <w:top w:val="single" w:sz="4" w:space="0" w:color="auto"/>
              <w:left w:val="single" w:sz="4" w:space="0" w:color="auto"/>
              <w:right w:val="single" w:sz="4" w:space="0" w:color="auto"/>
            </w:tcBorders>
          </w:tcPr>
          <w:p w14:paraId="719FC28A" w14:textId="285F0AD7" w:rsidR="00C11808" w:rsidRPr="00E26FC2" w:rsidRDefault="00C11808" w:rsidP="00C11808">
            <w:pPr>
              <w:tabs>
                <w:tab w:val="left" w:pos="30"/>
              </w:tabs>
              <w:spacing w:before="120" w:after="120"/>
              <w:rPr>
                <w:strike/>
                <w:lang w:val="en-GB"/>
              </w:rPr>
            </w:pPr>
          </w:p>
        </w:tc>
      </w:tr>
      <w:tr w:rsidR="00C11808" w:rsidRPr="0007766A" w14:paraId="6FCA20F4" w14:textId="77777777" w:rsidTr="001E3EBA">
        <w:tc>
          <w:tcPr>
            <w:tcW w:w="709" w:type="dxa"/>
            <w:vMerge w:val="restart"/>
            <w:tcBorders>
              <w:top w:val="single" w:sz="4" w:space="0" w:color="auto"/>
              <w:left w:val="single" w:sz="4" w:space="0" w:color="auto"/>
              <w:right w:val="single" w:sz="4" w:space="0" w:color="auto"/>
            </w:tcBorders>
          </w:tcPr>
          <w:p w14:paraId="7CF98776" w14:textId="1F9E0C0E" w:rsidR="00C11808" w:rsidRDefault="00C11808" w:rsidP="00C11808">
            <w:pPr>
              <w:spacing w:before="120" w:after="120" w:line="276" w:lineRule="auto"/>
              <w:jc w:val="center"/>
              <w:rPr>
                <w:lang w:eastAsia="en-US"/>
              </w:rPr>
            </w:pPr>
            <w:r>
              <w:rPr>
                <w:lang w:eastAsia="en-US"/>
              </w:rPr>
              <w:t>2.9</w:t>
            </w:r>
          </w:p>
        </w:tc>
        <w:tc>
          <w:tcPr>
            <w:tcW w:w="1730" w:type="dxa"/>
            <w:vMerge w:val="restart"/>
            <w:tcBorders>
              <w:top w:val="single" w:sz="4" w:space="0" w:color="auto"/>
              <w:left w:val="single" w:sz="4" w:space="0" w:color="auto"/>
              <w:right w:val="single" w:sz="4" w:space="0" w:color="auto"/>
            </w:tcBorders>
          </w:tcPr>
          <w:p w14:paraId="0BCEAF5C" w14:textId="1ACDF967" w:rsidR="00C11808" w:rsidRDefault="00C11808" w:rsidP="00C11808">
            <w:pPr>
              <w:spacing w:before="120" w:after="120" w:line="276" w:lineRule="auto"/>
            </w:pPr>
            <w:r>
              <w:t>Konteineris</w:t>
            </w:r>
          </w:p>
        </w:tc>
        <w:tc>
          <w:tcPr>
            <w:tcW w:w="6520" w:type="dxa"/>
            <w:tcBorders>
              <w:top w:val="single" w:sz="4" w:space="0" w:color="auto"/>
              <w:left w:val="single" w:sz="4" w:space="0" w:color="auto"/>
              <w:bottom w:val="single" w:sz="4" w:space="0" w:color="auto"/>
              <w:right w:val="single" w:sz="4" w:space="0" w:color="auto"/>
            </w:tcBorders>
          </w:tcPr>
          <w:p w14:paraId="132A08B5" w14:textId="0F0570CF" w:rsidR="00C11808" w:rsidRDefault="00AF1AE2" w:rsidP="00C11808">
            <w:pPr>
              <w:pStyle w:val="BodyTextIndent"/>
              <w:numPr>
                <w:ilvl w:val="0"/>
                <w:numId w:val="46"/>
              </w:numPr>
              <w:spacing w:before="120" w:beforeAutospacing="0" w:after="120" w:afterAutospacing="0"/>
              <w:ind w:left="607" w:hanging="426"/>
              <w:jc w:val="both"/>
            </w:pPr>
            <w:r>
              <w:t>N</w:t>
            </w:r>
            <w:r w:rsidR="00C11808" w:rsidRPr="00105901">
              <w:t>e mažiau, kaip dvi atskiros patalpos: viena bandomajam varikliui,</w:t>
            </w:r>
            <w:r w:rsidR="00C11808">
              <w:t xml:space="preserve"> bandymo stendui bei papildomai įrangai;</w:t>
            </w:r>
            <w:r w:rsidR="00C11808" w:rsidRPr="00105901">
              <w:t xml:space="preserve"> kita operatoriui. Tarp patalpų turi būti </w:t>
            </w:r>
            <w:r w:rsidR="00C11808">
              <w:t>įrengta</w:t>
            </w:r>
            <w:r w:rsidR="00C11808" w:rsidRPr="00105901">
              <w:t xml:space="preserve"> </w:t>
            </w:r>
            <w:r w:rsidR="00C11808">
              <w:t xml:space="preserve">ugniai atspari ir </w:t>
            </w:r>
            <w:r w:rsidR="00C11808" w:rsidRPr="00105901">
              <w:t>garsui nepralaidi pertvara su durimis ir ne mažesniu, kaip 1</w:t>
            </w:r>
            <w:r w:rsidR="00C11808">
              <w:t> </w:t>
            </w:r>
            <w:r w:rsidR="00C11808" w:rsidRPr="00105901">
              <w:t>m</w:t>
            </w:r>
            <w:r w:rsidR="00C11808" w:rsidRPr="00FE7822">
              <w:rPr>
                <w:vertAlign w:val="superscript"/>
              </w:rPr>
              <w:t>2</w:t>
            </w:r>
            <w:r w:rsidR="00C11808" w:rsidRPr="00105901">
              <w:t xml:space="preserve"> langu</w:t>
            </w:r>
            <w:r w:rsidR="00C11808">
              <w:t>;</w:t>
            </w:r>
          </w:p>
        </w:tc>
        <w:tc>
          <w:tcPr>
            <w:tcW w:w="5529" w:type="dxa"/>
            <w:tcBorders>
              <w:top w:val="single" w:sz="4" w:space="0" w:color="auto"/>
              <w:left w:val="single" w:sz="4" w:space="0" w:color="auto"/>
              <w:bottom w:val="single" w:sz="4" w:space="0" w:color="auto"/>
              <w:right w:val="single" w:sz="4" w:space="0" w:color="auto"/>
            </w:tcBorders>
          </w:tcPr>
          <w:p w14:paraId="4E9CC8A4" w14:textId="612F9A05" w:rsidR="00C11808" w:rsidRPr="00BA1896" w:rsidRDefault="00C11808" w:rsidP="00C11808">
            <w:pPr>
              <w:tabs>
                <w:tab w:val="left" w:pos="30"/>
              </w:tabs>
              <w:spacing w:before="120" w:after="120"/>
              <w:rPr>
                <w:lang w:val="en-GB"/>
              </w:rPr>
            </w:pPr>
          </w:p>
        </w:tc>
      </w:tr>
      <w:tr w:rsidR="00C11808" w:rsidRPr="0007766A" w14:paraId="3645AFCB" w14:textId="77777777" w:rsidTr="001E3EBA">
        <w:tc>
          <w:tcPr>
            <w:tcW w:w="709" w:type="dxa"/>
            <w:vMerge/>
            <w:tcBorders>
              <w:left w:val="single" w:sz="4" w:space="0" w:color="auto"/>
              <w:right w:val="single" w:sz="4" w:space="0" w:color="auto"/>
            </w:tcBorders>
          </w:tcPr>
          <w:p w14:paraId="2346C7A6"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D65E299"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8B309BB" w14:textId="5FFF870F" w:rsidR="00C11808" w:rsidRPr="00105901" w:rsidRDefault="00C11808" w:rsidP="00C11808">
            <w:pPr>
              <w:pStyle w:val="BodyTextIndent"/>
              <w:numPr>
                <w:ilvl w:val="0"/>
                <w:numId w:val="46"/>
              </w:numPr>
              <w:spacing w:before="120" w:beforeAutospacing="0" w:after="120" w:afterAutospacing="0"/>
              <w:ind w:left="601" w:hanging="426"/>
              <w:jc w:val="both"/>
            </w:pPr>
            <w:r>
              <w:t>langas į išorę iš operatoriaus patalpos;</w:t>
            </w:r>
          </w:p>
        </w:tc>
        <w:tc>
          <w:tcPr>
            <w:tcW w:w="5529" w:type="dxa"/>
            <w:tcBorders>
              <w:top w:val="single" w:sz="4" w:space="0" w:color="auto"/>
              <w:left w:val="single" w:sz="4" w:space="0" w:color="auto"/>
              <w:bottom w:val="single" w:sz="4" w:space="0" w:color="auto"/>
              <w:right w:val="single" w:sz="4" w:space="0" w:color="auto"/>
            </w:tcBorders>
          </w:tcPr>
          <w:p w14:paraId="07893868" w14:textId="7A348954" w:rsidR="00C11808" w:rsidRPr="00BA1896" w:rsidRDefault="00C11808" w:rsidP="00C11808">
            <w:pPr>
              <w:tabs>
                <w:tab w:val="left" w:pos="30"/>
              </w:tabs>
              <w:spacing w:before="120" w:after="120"/>
              <w:rPr>
                <w:lang w:val="en-GB"/>
              </w:rPr>
            </w:pPr>
          </w:p>
        </w:tc>
      </w:tr>
      <w:tr w:rsidR="00C11808" w:rsidRPr="0007766A" w14:paraId="7E432E9E" w14:textId="77777777" w:rsidTr="001E3EBA">
        <w:tc>
          <w:tcPr>
            <w:tcW w:w="709" w:type="dxa"/>
            <w:vMerge/>
            <w:tcBorders>
              <w:left w:val="single" w:sz="4" w:space="0" w:color="auto"/>
              <w:right w:val="single" w:sz="4" w:space="0" w:color="auto"/>
            </w:tcBorders>
          </w:tcPr>
          <w:p w14:paraId="433D7F60"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94C4C9C"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6F23C221" w14:textId="2C4D4921" w:rsidR="00C11808" w:rsidRPr="00105901" w:rsidRDefault="00C11808" w:rsidP="00C11808">
            <w:pPr>
              <w:pStyle w:val="BodyTextIndent"/>
              <w:numPr>
                <w:ilvl w:val="0"/>
                <w:numId w:val="46"/>
              </w:numPr>
              <w:spacing w:before="120" w:beforeAutospacing="0" w:after="120" w:afterAutospacing="0"/>
              <w:ind w:left="601" w:hanging="426"/>
              <w:jc w:val="both"/>
            </w:pPr>
            <w:r>
              <w:t>abiejose patalpose įrengtas dirbtinis apšvietimas;</w:t>
            </w:r>
          </w:p>
        </w:tc>
        <w:tc>
          <w:tcPr>
            <w:tcW w:w="5529" w:type="dxa"/>
            <w:tcBorders>
              <w:top w:val="single" w:sz="4" w:space="0" w:color="auto"/>
              <w:left w:val="single" w:sz="4" w:space="0" w:color="auto"/>
              <w:bottom w:val="single" w:sz="4" w:space="0" w:color="auto"/>
              <w:right w:val="single" w:sz="4" w:space="0" w:color="auto"/>
            </w:tcBorders>
          </w:tcPr>
          <w:p w14:paraId="49DB5470" w14:textId="4C8561B6" w:rsidR="00C11808" w:rsidRPr="00BA1896" w:rsidRDefault="00C11808" w:rsidP="00C11808">
            <w:pPr>
              <w:tabs>
                <w:tab w:val="left" w:pos="30"/>
              </w:tabs>
              <w:spacing w:before="120" w:after="120"/>
              <w:rPr>
                <w:lang w:val="en-GB"/>
              </w:rPr>
            </w:pPr>
          </w:p>
        </w:tc>
      </w:tr>
      <w:tr w:rsidR="00C11808" w:rsidRPr="0007766A" w14:paraId="30E0A1FC" w14:textId="77777777" w:rsidTr="001E3EBA">
        <w:tc>
          <w:tcPr>
            <w:tcW w:w="709" w:type="dxa"/>
            <w:vMerge/>
            <w:tcBorders>
              <w:left w:val="single" w:sz="4" w:space="0" w:color="auto"/>
              <w:right w:val="single" w:sz="4" w:space="0" w:color="auto"/>
            </w:tcBorders>
          </w:tcPr>
          <w:p w14:paraId="54C6381F"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5363E3FD"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A2E3BE0" w14:textId="7AC2173C" w:rsidR="00C11808" w:rsidRPr="00105901" w:rsidRDefault="00C11808" w:rsidP="00C11808">
            <w:pPr>
              <w:pStyle w:val="BodyTextIndent"/>
              <w:numPr>
                <w:ilvl w:val="0"/>
                <w:numId w:val="46"/>
              </w:numPr>
              <w:spacing w:before="120" w:beforeAutospacing="0" w:after="120" w:afterAutospacing="0"/>
              <w:ind w:left="601" w:hanging="426"/>
              <w:jc w:val="both"/>
            </w:pPr>
            <w:r>
              <w:t>a</w:t>
            </w:r>
            <w:r w:rsidRPr="00105901">
              <w:t>bi patalpos turi būti</w:t>
            </w:r>
            <w:r>
              <w:t xml:space="preserve"> apšiltintos ir jose</w:t>
            </w:r>
            <w:r w:rsidRPr="00105901">
              <w:t xml:space="preserve"> įrengti elektriniai arba analogiški šildytuvai </w:t>
            </w:r>
            <w:r>
              <w:t xml:space="preserve">bei aušintuvai </w:t>
            </w:r>
            <w:r w:rsidRPr="00105901">
              <w:t xml:space="preserve">gebantys </w:t>
            </w:r>
            <w:r>
              <w:t xml:space="preserve">patalpose </w:t>
            </w:r>
            <w:r w:rsidRPr="00105901">
              <w:t>palaikyti ne mažiau +15°C</w:t>
            </w:r>
            <w:r>
              <w:t xml:space="preserve"> ir ne daugiau +35</w:t>
            </w:r>
            <w:r w:rsidRPr="00105901">
              <w:t>°C</w:t>
            </w:r>
            <w:r>
              <w:t xml:space="preserve"> laipsnių temperatūrą;</w:t>
            </w:r>
          </w:p>
        </w:tc>
        <w:tc>
          <w:tcPr>
            <w:tcW w:w="5529" w:type="dxa"/>
            <w:tcBorders>
              <w:top w:val="single" w:sz="4" w:space="0" w:color="auto"/>
              <w:left w:val="single" w:sz="4" w:space="0" w:color="auto"/>
              <w:bottom w:val="single" w:sz="4" w:space="0" w:color="auto"/>
              <w:right w:val="single" w:sz="4" w:space="0" w:color="auto"/>
            </w:tcBorders>
          </w:tcPr>
          <w:p w14:paraId="1ABBC77C" w14:textId="3402693F" w:rsidR="00C11808" w:rsidRPr="00D059AD" w:rsidRDefault="00C11808" w:rsidP="00C11808">
            <w:pPr>
              <w:tabs>
                <w:tab w:val="left" w:pos="30"/>
              </w:tabs>
              <w:spacing w:before="120" w:after="120"/>
              <w:rPr>
                <w:lang w:val="en-GB"/>
              </w:rPr>
            </w:pPr>
          </w:p>
        </w:tc>
      </w:tr>
      <w:tr w:rsidR="00C11808" w:rsidRPr="0007766A" w14:paraId="607B7818" w14:textId="77777777" w:rsidTr="001E3EBA">
        <w:tc>
          <w:tcPr>
            <w:tcW w:w="709" w:type="dxa"/>
            <w:vMerge/>
            <w:tcBorders>
              <w:left w:val="single" w:sz="4" w:space="0" w:color="auto"/>
              <w:right w:val="single" w:sz="4" w:space="0" w:color="auto"/>
            </w:tcBorders>
          </w:tcPr>
          <w:p w14:paraId="167A2C78"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6808C49E"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36BD71D" w14:textId="7F55D823" w:rsidR="00C11808" w:rsidRPr="00105901" w:rsidRDefault="00C11808" w:rsidP="00C11808">
            <w:pPr>
              <w:pStyle w:val="BodyTextIndent"/>
              <w:numPr>
                <w:ilvl w:val="0"/>
                <w:numId w:val="46"/>
              </w:numPr>
              <w:spacing w:before="120" w:beforeAutospacing="0" w:after="120" w:afterAutospacing="0"/>
              <w:ind w:left="601" w:hanging="426"/>
              <w:jc w:val="both"/>
            </w:pPr>
            <w:r>
              <w:t>bent vienoje patalpoje įrengtas praustuvas su karšto ir šalto vandens maišytuvu bei rankų džiovinimo įranga;</w:t>
            </w:r>
          </w:p>
        </w:tc>
        <w:tc>
          <w:tcPr>
            <w:tcW w:w="5529" w:type="dxa"/>
            <w:tcBorders>
              <w:top w:val="single" w:sz="4" w:space="0" w:color="auto"/>
              <w:left w:val="single" w:sz="4" w:space="0" w:color="auto"/>
              <w:bottom w:val="single" w:sz="4" w:space="0" w:color="auto"/>
              <w:right w:val="single" w:sz="4" w:space="0" w:color="auto"/>
            </w:tcBorders>
          </w:tcPr>
          <w:p w14:paraId="4B2834B9" w14:textId="5B8C5F77" w:rsidR="00C11808" w:rsidRPr="00BA1896" w:rsidRDefault="00C11808" w:rsidP="00C11808">
            <w:pPr>
              <w:tabs>
                <w:tab w:val="left" w:pos="30"/>
              </w:tabs>
              <w:spacing w:before="120" w:after="120"/>
              <w:rPr>
                <w:lang w:val="en-GB"/>
              </w:rPr>
            </w:pPr>
          </w:p>
        </w:tc>
      </w:tr>
      <w:tr w:rsidR="00C11808" w:rsidRPr="0007766A" w14:paraId="4472E657" w14:textId="77777777" w:rsidTr="001E3EBA">
        <w:tc>
          <w:tcPr>
            <w:tcW w:w="709" w:type="dxa"/>
            <w:vMerge/>
            <w:tcBorders>
              <w:left w:val="single" w:sz="4" w:space="0" w:color="auto"/>
              <w:right w:val="single" w:sz="4" w:space="0" w:color="auto"/>
            </w:tcBorders>
          </w:tcPr>
          <w:p w14:paraId="6AE9B5E3" w14:textId="77777777" w:rsidR="00C11808" w:rsidRDefault="00C11808" w:rsidP="00C11808">
            <w:pPr>
              <w:spacing w:before="120" w:after="120" w:line="276" w:lineRule="auto"/>
              <w:jc w:val="center"/>
              <w:rPr>
                <w:lang w:eastAsia="en-US"/>
              </w:rPr>
            </w:pPr>
          </w:p>
        </w:tc>
        <w:tc>
          <w:tcPr>
            <w:tcW w:w="1730" w:type="dxa"/>
            <w:vMerge/>
            <w:tcBorders>
              <w:left w:val="single" w:sz="4" w:space="0" w:color="auto"/>
              <w:right w:val="single" w:sz="4" w:space="0" w:color="auto"/>
            </w:tcBorders>
          </w:tcPr>
          <w:p w14:paraId="22F3BC27"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7B85F337" w14:textId="7B041CD3" w:rsidR="00C11808" w:rsidRPr="00105901" w:rsidRDefault="00C11808" w:rsidP="00C11808">
            <w:pPr>
              <w:pStyle w:val="BodyTextIndent"/>
              <w:numPr>
                <w:ilvl w:val="0"/>
                <w:numId w:val="46"/>
              </w:numPr>
              <w:spacing w:before="120" w:beforeAutospacing="0" w:after="120" w:afterAutospacing="0"/>
              <w:ind w:left="601" w:hanging="426"/>
              <w:jc w:val="both"/>
            </w:pPr>
            <w:r w:rsidRPr="00CD31D8">
              <w:t xml:space="preserve">vadovaujantis VILNIUS TECH </w:t>
            </w:r>
            <w:r w:rsidRPr="00CD31D8">
              <w:rPr>
                <w:i/>
                <w:iCs/>
              </w:rPr>
              <w:t>Vizualinio identiteto naudojimo gairėmis</w:t>
            </w:r>
            <w:r w:rsidRPr="00CD31D8">
              <w:t xml:space="preserve"> konteineris turi būti nudažytas mėlyna spalva su ant abiejų konteinerio šonų baltu VILNIUS TECH logotipu</w:t>
            </w:r>
            <w:r>
              <w:t xml:space="preserve"> (</w:t>
            </w:r>
            <w:hyperlink r:id="rId6" w:history="1">
              <w:r w:rsidRPr="00B632D8">
                <w:rPr>
                  <w:rStyle w:val="Hyperlink"/>
                </w:rPr>
                <w:t>https://vilniustech.lt/universitetas/universiteto-stilius/322464</w:t>
              </w:r>
            </w:hyperlink>
            <w:r>
              <w:t>);</w:t>
            </w:r>
          </w:p>
        </w:tc>
        <w:tc>
          <w:tcPr>
            <w:tcW w:w="5529" w:type="dxa"/>
            <w:tcBorders>
              <w:top w:val="single" w:sz="4" w:space="0" w:color="auto"/>
              <w:left w:val="single" w:sz="4" w:space="0" w:color="auto"/>
              <w:bottom w:val="single" w:sz="4" w:space="0" w:color="auto"/>
              <w:right w:val="single" w:sz="4" w:space="0" w:color="auto"/>
            </w:tcBorders>
          </w:tcPr>
          <w:p w14:paraId="5CD07705" w14:textId="3337404F" w:rsidR="00C11808" w:rsidRPr="00BA1896" w:rsidRDefault="00C11808" w:rsidP="00C11808">
            <w:pPr>
              <w:tabs>
                <w:tab w:val="left" w:pos="30"/>
              </w:tabs>
              <w:spacing w:before="120" w:after="120"/>
              <w:rPr>
                <w:lang w:val="en-GB"/>
              </w:rPr>
            </w:pPr>
          </w:p>
        </w:tc>
      </w:tr>
      <w:tr w:rsidR="00C11808" w:rsidRPr="0007766A" w14:paraId="6F03FA3B" w14:textId="77777777" w:rsidTr="001E3EBA">
        <w:tc>
          <w:tcPr>
            <w:tcW w:w="709" w:type="dxa"/>
            <w:vMerge/>
            <w:tcBorders>
              <w:left w:val="single" w:sz="4" w:space="0" w:color="auto"/>
              <w:bottom w:val="single" w:sz="4" w:space="0" w:color="auto"/>
              <w:right w:val="single" w:sz="4" w:space="0" w:color="auto"/>
            </w:tcBorders>
          </w:tcPr>
          <w:p w14:paraId="54EF2BCA" w14:textId="77777777" w:rsidR="00C11808" w:rsidRDefault="00C11808" w:rsidP="00C11808">
            <w:pPr>
              <w:spacing w:before="120" w:after="120" w:line="276" w:lineRule="auto"/>
              <w:jc w:val="center"/>
              <w:rPr>
                <w:lang w:eastAsia="en-US"/>
              </w:rPr>
            </w:pPr>
          </w:p>
        </w:tc>
        <w:tc>
          <w:tcPr>
            <w:tcW w:w="1730" w:type="dxa"/>
            <w:vMerge/>
            <w:tcBorders>
              <w:left w:val="single" w:sz="4" w:space="0" w:color="auto"/>
              <w:bottom w:val="single" w:sz="4" w:space="0" w:color="auto"/>
              <w:right w:val="single" w:sz="4" w:space="0" w:color="auto"/>
            </w:tcBorders>
          </w:tcPr>
          <w:p w14:paraId="766FCFD4" w14:textId="77777777" w:rsidR="00C11808" w:rsidRDefault="00C11808" w:rsidP="00C11808">
            <w:pPr>
              <w:spacing w:before="120" w:after="120" w:line="276" w:lineRule="auto"/>
            </w:pPr>
          </w:p>
        </w:tc>
        <w:tc>
          <w:tcPr>
            <w:tcW w:w="6520" w:type="dxa"/>
            <w:tcBorders>
              <w:top w:val="single" w:sz="4" w:space="0" w:color="auto"/>
              <w:left w:val="single" w:sz="4" w:space="0" w:color="auto"/>
              <w:bottom w:val="single" w:sz="4" w:space="0" w:color="auto"/>
              <w:right w:val="single" w:sz="4" w:space="0" w:color="auto"/>
            </w:tcBorders>
          </w:tcPr>
          <w:p w14:paraId="3A84E3FD" w14:textId="57531AC0" w:rsidR="00C11808" w:rsidRPr="00105901" w:rsidRDefault="00C11808" w:rsidP="00C11808">
            <w:pPr>
              <w:pStyle w:val="BodyTextIndent"/>
              <w:numPr>
                <w:ilvl w:val="0"/>
                <w:numId w:val="46"/>
              </w:numPr>
              <w:spacing w:before="120" w:beforeAutospacing="0" w:after="120" w:afterAutospacing="0"/>
              <w:ind w:left="601" w:hanging="426"/>
              <w:jc w:val="both"/>
            </w:pPr>
            <w:r>
              <w:t xml:space="preserve">jeigu </w:t>
            </w:r>
            <w:r w:rsidRPr="00D059AD">
              <w:t>Įrangai yra reikalingas oro kompresorius, jis turi būti įtrauktas į šį pirkimą</w:t>
            </w:r>
            <w:r w:rsidR="00AF1AE2">
              <w:t>.</w:t>
            </w:r>
          </w:p>
        </w:tc>
        <w:tc>
          <w:tcPr>
            <w:tcW w:w="5529" w:type="dxa"/>
            <w:tcBorders>
              <w:top w:val="single" w:sz="4" w:space="0" w:color="auto"/>
              <w:left w:val="single" w:sz="4" w:space="0" w:color="auto"/>
              <w:bottom w:val="single" w:sz="4" w:space="0" w:color="auto"/>
              <w:right w:val="single" w:sz="4" w:space="0" w:color="auto"/>
            </w:tcBorders>
          </w:tcPr>
          <w:p w14:paraId="172B3103" w14:textId="0C294581" w:rsidR="00C11808" w:rsidRPr="00E10526" w:rsidRDefault="00C11808" w:rsidP="00C11808">
            <w:pPr>
              <w:tabs>
                <w:tab w:val="left" w:pos="30"/>
              </w:tabs>
              <w:spacing w:before="120" w:after="120"/>
              <w:rPr>
                <w:lang w:val="en-GB"/>
              </w:rPr>
            </w:pPr>
          </w:p>
        </w:tc>
      </w:tr>
      <w:tr w:rsidR="00C11808" w:rsidRPr="0007766A" w14:paraId="0EE2C2D3" w14:textId="77777777" w:rsidTr="0056590A">
        <w:tc>
          <w:tcPr>
            <w:tcW w:w="8959" w:type="dxa"/>
            <w:gridSpan w:val="3"/>
            <w:tcBorders>
              <w:top w:val="single" w:sz="4" w:space="0" w:color="auto"/>
              <w:left w:val="single" w:sz="4" w:space="0" w:color="auto"/>
              <w:bottom w:val="single" w:sz="4" w:space="0" w:color="auto"/>
              <w:right w:val="single" w:sz="4" w:space="0" w:color="auto"/>
            </w:tcBorders>
            <w:hideMark/>
          </w:tcPr>
          <w:p w14:paraId="4666A319" w14:textId="77777777" w:rsidR="00C11808" w:rsidRPr="0007766A" w:rsidRDefault="00C11808" w:rsidP="00C11808">
            <w:pPr>
              <w:spacing w:line="276" w:lineRule="auto"/>
              <w:jc w:val="right"/>
              <w:rPr>
                <w:bCs/>
                <w:lang w:eastAsia="en-US"/>
              </w:rPr>
            </w:pPr>
            <w:r w:rsidRPr="0007766A">
              <w:rPr>
                <w:b/>
                <w:lang w:eastAsia="en-US"/>
              </w:rPr>
              <w:t xml:space="preserve">Kiekis, </w:t>
            </w:r>
            <w:proofErr w:type="spellStart"/>
            <w:r w:rsidRPr="0007766A">
              <w:rPr>
                <w:b/>
                <w:lang w:eastAsia="en-US"/>
              </w:rPr>
              <w:t>kompl</w:t>
            </w:r>
            <w:proofErr w:type="spellEnd"/>
            <w:r w:rsidRPr="0007766A">
              <w:rPr>
                <w:b/>
                <w:lang w:eastAsia="en-US"/>
              </w:rPr>
              <w:t>.</w:t>
            </w:r>
          </w:p>
        </w:tc>
        <w:tc>
          <w:tcPr>
            <w:tcW w:w="5529" w:type="dxa"/>
            <w:tcBorders>
              <w:top w:val="single" w:sz="4" w:space="0" w:color="auto"/>
              <w:left w:val="single" w:sz="4" w:space="0" w:color="auto"/>
              <w:bottom w:val="single" w:sz="4" w:space="0" w:color="auto"/>
              <w:right w:val="single" w:sz="4" w:space="0" w:color="auto"/>
            </w:tcBorders>
            <w:hideMark/>
          </w:tcPr>
          <w:p w14:paraId="6A8BC3C8" w14:textId="77777777" w:rsidR="00C11808" w:rsidRPr="0007766A" w:rsidRDefault="00C11808" w:rsidP="00C11808">
            <w:pPr>
              <w:pStyle w:val="BodyTextIndent"/>
              <w:spacing w:line="276" w:lineRule="auto"/>
              <w:jc w:val="center"/>
              <w:rPr>
                <w:b/>
                <w:lang w:eastAsia="en-US"/>
              </w:rPr>
            </w:pPr>
            <w:r w:rsidRPr="0007766A">
              <w:rPr>
                <w:b/>
                <w:lang w:eastAsia="en-US"/>
              </w:rPr>
              <w:t>1</w:t>
            </w:r>
          </w:p>
        </w:tc>
      </w:tr>
      <w:tr w:rsidR="00C11808" w:rsidRPr="0007766A" w14:paraId="3774A79E" w14:textId="77777777" w:rsidTr="0056590A">
        <w:tc>
          <w:tcPr>
            <w:tcW w:w="8959" w:type="dxa"/>
            <w:gridSpan w:val="3"/>
            <w:tcBorders>
              <w:top w:val="single" w:sz="4" w:space="0" w:color="auto"/>
              <w:left w:val="single" w:sz="4" w:space="0" w:color="auto"/>
              <w:bottom w:val="single" w:sz="4" w:space="0" w:color="auto"/>
              <w:right w:val="single" w:sz="4" w:space="0" w:color="auto"/>
            </w:tcBorders>
            <w:hideMark/>
          </w:tcPr>
          <w:p w14:paraId="2C58D319" w14:textId="77777777" w:rsidR="00C11808" w:rsidRPr="0007766A" w:rsidRDefault="00C11808" w:rsidP="00C11808">
            <w:pPr>
              <w:spacing w:line="276" w:lineRule="auto"/>
              <w:jc w:val="right"/>
              <w:rPr>
                <w:bCs/>
                <w:lang w:eastAsia="en-US"/>
              </w:rPr>
            </w:pPr>
            <w:r w:rsidRPr="0007766A">
              <w:rPr>
                <w:b/>
                <w:lang w:eastAsia="en-US"/>
              </w:rPr>
              <w:lastRenderedPageBreak/>
              <w:t>Iš viso kaina, Eur (be PVM)</w:t>
            </w:r>
          </w:p>
        </w:tc>
        <w:tc>
          <w:tcPr>
            <w:tcW w:w="5529" w:type="dxa"/>
            <w:tcBorders>
              <w:top w:val="single" w:sz="4" w:space="0" w:color="auto"/>
              <w:left w:val="single" w:sz="4" w:space="0" w:color="auto"/>
              <w:bottom w:val="single" w:sz="4" w:space="0" w:color="auto"/>
              <w:right w:val="single" w:sz="4" w:space="0" w:color="auto"/>
            </w:tcBorders>
          </w:tcPr>
          <w:p w14:paraId="66A733A1" w14:textId="77777777" w:rsidR="00C11808" w:rsidRPr="0007766A" w:rsidRDefault="00C11808" w:rsidP="00C11808">
            <w:pPr>
              <w:pStyle w:val="BodyTextIndent"/>
              <w:spacing w:line="276" w:lineRule="auto"/>
              <w:jc w:val="center"/>
              <w:rPr>
                <w:b/>
                <w:lang w:eastAsia="en-US"/>
              </w:rPr>
            </w:pPr>
          </w:p>
        </w:tc>
      </w:tr>
    </w:tbl>
    <w:p w14:paraId="114F231B" w14:textId="77777777" w:rsidR="006701EA" w:rsidRPr="0007766A" w:rsidRDefault="006701EA" w:rsidP="006701EA"/>
    <w:p w14:paraId="4C2512BC" w14:textId="77777777" w:rsidR="00500513" w:rsidRDefault="00500513" w:rsidP="00500513">
      <w:r>
        <w:t>Pastabos:</w:t>
      </w:r>
    </w:p>
    <w:p w14:paraId="28A0B997" w14:textId="77777777" w:rsidR="00500513" w:rsidRPr="001148FC" w:rsidRDefault="00500513" w:rsidP="00500513">
      <w:pPr>
        <w:pStyle w:val="EndnoteText"/>
        <w:numPr>
          <w:ilvl w:val="0"/>
          <w:numId w:val="29"/>
        </w:numPr>
      </w:pPr>
      <w:r w:rsidRPr="00755239">
        <w:rPr>
          <w:sz w:val="22"/>
          <w:szCs w:val="22"/>
          <w:lang w:val="lt-LT"/>
        </w:rPr>
        <w:t>Jeigu techninėje specifikacijoje nurodytas konkretus modelis ar šaltinis, konkretus procesas ar prekės ženklas, patentas, tipai, konkreti kilmė ar gamyba, tai tokiu atveju nurodytai formuluotei taikomas „arba lygiavertis“.</w:t>
      </w:r>
    </w:p>
    <w:p w14:paraId="38FCA68E" w14:textId="77777777" w:rsidR="00500513" w:rsidRPr="001148FC" w:rsidRDefault="00500513" w:rsidP="00500513">
      <w:pPr>
        <w:pStyle w:val="ListParagraph"/>
        <w:numPr>
          <w:ilvl w:val="0"/>
          <w:numId w:val="29"/>
        </w:numPr>
        <w:rPr>
          <w:rFonts w:eastAsia="Times New Roman"/>
          <w:sz w:val="22"/>
          <w:szCs w:val="22"/>
          <w:lang w:eastAsia="en-US"/>
        </w:rPr>
      </w:pPr>
      <w:r w:rsidRPr="00500513">
        <w:rPr>
          <w:rFonts w:eastAsia="Times New Roman"/>
          <w:sz w:val="22"/>
          <w:szCs w:val="22"/>
          <w:lang w:eastAsia="en-US"/>
        </w:rPr>
        <w:t>Tiekėjo siūlomos prekės pavadinimas (modelis, gamintojas) ir techninės specifikacijos (charakteristikos), siūlomos paslaugos pavadinimas ir paslaugų aprašymas (techninės specifikacijos, charakteristikos), ar darbų aprašymas negali būti laikoma konfidencialia informacija</w:t>
      </w:r>
      <w:r w:rsidRPr="001148FC">
        <w:rPr>
          <w:rFonts w:eastAsia="Times New Roman"/>
          <w:sz w:val="22"/>
          <w:szCs w:val="22"/>
          <w:lang w:eastAsia="en-US"/>
        </w:rPr>
        <w:t xml:space="preserve"> (</w:t>
      </w:r>
      <w:hyperlink r:id="rId7" w:history="1">
        <w:r w:rsidRPr="006506E0">
          <w:rPr>
            <w:rStyle w:val="Hyperlink"/>
            <w:rFonts w:eastAsia="Times New Roman"/>
            <w:sz w:val="22"/>
            <w:szCs w:val="22"/>
            <w:lang w:eastAsia="en-US"/>
          </w:rPr>
          <w:t>https://vpt.lrv.lt/uploads/vpt/documents/files/mp/konfidenciali_informacija.pdf</w:t>
        </w:r>
      </w:hyperlink>
      <w:r w:rsidRPr="001148FC">
        <w:rPr>
          <w:rFonts w:eastAsia="Times New Roman"/>
          <w:sz w:val="22"/>
          <w:szCs w:val="22"/>
          <w:lang w:eastAsia="en-US"/>
        </w:rPr>
        <w:t>).</w:t>
      </w:r>
    </w:p>
    <w:p w14:paraId="3E600B9D" w14:textId="539311F7" w:rsidR="001B5FFF" w:rsidRPr="00EE4035" w:rsidRDefault="001B5FFF" w:rsidP="00500513">
      <w:pPr>
        <w:pStyle w:val="EndnoteText"/>
      </w:pPr>
    </w:p>
    <w:sectPr w:rsidR="001B5FFF" w:rsidRPr="00EE4035" w:rsidSect="006701EA">
      <w:pgSz w:w="16838" w:h="11906" w:orient="landscape"/>
      <w:pgMar w:top="1418" w:right="1134"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2F0"/>
    <w:multiLevelType w:val="hybridMultilevel"/>
    <w:tmpl w:val="D39EE6DE"/>
    <w:lvl w:ilvl="0" w:tplc="14EABB94">
      <w:start w:val="1"/>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 w15:restartNumberingAfterBreak="0">
    <w:nsid w:val="039B749A"/>
    <w:multiLevelType w:val="hybridMultilevel"/>
    <w:tmpl w:val="BBEA7128"/>
    <w:lvl w:ilvl="0" w:tplc="93940FC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E718C5"/>
    <w:multiLevelType w:val="hybridMultilevel"/>
    <w:tmpl w:val="70A61A0A"/>
    <w:lvl w:ilvl="0" w:tplc="6FCA21E0">
      <w:start w:val="1"/>
      <w:numFmt w:val="bullet"/>
      <w:lvlText w:val=""/>
      <w:lvlJc w:val="left"/>
      <w:pPr>
        <w:ind w:left="612" w:hanging="360"/>
      </w:pPr>
      <w:rPr>
        <w:rFonts w:ascii="Wingdings" w:hAnsi="Wingdings" w:hint="default"/>
        <w:color w:val="auto"/>
      </w:rPr>
    </w:lvl>
    <w:lvl w:ilvl="1" w:tplc="04270003">
      <w:start w:val="1"/>
      <w:numFmt w:val="bullet"/>
      <w:lvlText w:val="o"/>
      <w:lvlJc w:val="left"/>
      <w:pPr>
        <w:ind w:left="1834" w:hanging="360"/>
      </w:pPr>
      <w:rPr>
        <w:rFonts w:ascii="Courier New" w:hAnsi="Courier New" w:cs="Courier New" w:hint="default"/>
      </w:rPr>
    </w:lvl>
    <w:lvl w:ilvl="2" w:tplc="04270005">
      <w:start w:val="1"/>
      <w:numFmt w:val="bullet"/>
      <w:lvlText w:val=""/>
      <w:lvlJc w:val="left"/>
      <w:pPr>
        <w:ind w:left="2554" w:hanging="360"/>
      </w:pPr>
      <w:rPr>
        <w:rFonts w:ascii="Wingdings" w:hAnsi="Wingdings" w:hint="default"/>
      </w:rPr>
    </w:lvl>
    <w:lvl w:ilvl="3" w:tplc="04270001">
      <w:start w:val="1"/>
      <w:numFmt w:val="bullet"/>
      <w:lvlText w:val=""/>
      <w:lvlJc w:val="left"/>
      <w:pPr>
        <w:ind w:left="3274" w:hanging="360"/>
      </w:pPr>
      <w:rPr>
        <w:rFonts w:ascii="Symbol" w:hAnsi="Symbol" w:hint="default"/>
      </w:rPr>
    </w:lvl>
    <w:lvl w:ilvl="4" w:tplc="04270003">
      <w:start w:val="1"/>
      <w:numFmt w:val="bullet"/>
      <w:lvlText w:val="o"/>
      <w:lvlJc w:val="left"/>
      <w:pPr>
        <w:ind w:left="3994" w:hanging="360"/>
      </w:pPr>
      <w:rPr>
        <w:rFonts w:ascii="Courier New" w:hAnsi="Courier New" w:cs="Courier New" w:hint="default"/>
      </w:rPr>
    </w:lvl>
    <w:lvl w:ilvl="5" w:tplc="04270005">
      <w:start w:val="1"/>
      <w:numFmt w:val="bullet"/>
      <w:lvlText w:val=""/>
      <w:lvlJc w:val="left"/>
      <w:pPr>
        <w:ind w:left="4714" w:hanging="360"/>
      </w:pPr>
      <w:rPr>
        <w:rFonts w:ascii="Wingdings" w:hAnsi="Wingdings" w:hint="default"/>
      </w:rPr>
    </w:lvl>
    <w:lvl w:ilvl="6" w:tplc="04270001">
      <w:start w:val="1"/>
      <w:numFmt w:val="bullet"/>
      <w:lvlText w:val=""/>
      <w:lvlJc w:val="left"/>
      <w:pPr>
        <w:ind w:left="5434" w:hanging="360"/>
      </w:pPr>
      <w:rPr>
        <w:rFonts w:ascii="Symbol" w:hAnsi="Symbol" w:hint="default"/>
      </w:rPr>
    </w:lvl>
    <w:lvl w:ilvl="7" w:tplc="04270003">
      <w:start w:val="1"/>
      <w:numFmt w:val="bullet"/>
      <w:lvlText w:val="o"/>
      <w:lvlJc w:val="left"/>
      <w:pPr>
        <w:ind w:left="6154" w:hanging="360"/>
      </w:pPr>
      <w:rPr>
        <w:rFonts w:ascii="Courier New" w:hAnsi="Courier New" w:cs="Courier New" w:hint="default"/>
      </w:rPr>
    </w:lvl>
    <w:lvl w:ilvl="8" w:tplc="04270005">
      <w:start w:val="1"/>
      <w:numFmt w:val="bullet"/>
      <w:lvlText w:val=""/>
      <w:lvlJc w:val="left"/>
      <w:pPr>
        <w:ind w:left="6874" w:hanging="360"/>
      </w:pPr>
      <w:rPr>
        <w:rFonts w:ascii="Wingdings" w:hAnsi="Wingdings" w:hint="default"/>
      </w:rPr>
    </w:lvl>
  </w:abstractNum>
  <w:abstractNum w:abstractNumId="3" w15:restartNumberingAfterBreak="0">
    <w:nsid w:val="06A92E99"/>
    <w:multiLevelType w:val="hybridMultilevel"/>
    <w:tmpl w:val="911EC2F8"/>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 w15:restartNumberingAfterBreak="0">
    <w:nsid w:val="092454D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5" w15:restartNumberingAfterBreak="0">
    <w:nsid w:val="0CB5362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6" w15:restartNumberingAfterBreak="0">
    <w:nsid w:val="16656525"/>
    <w:multiLevelType w:val="hybridMultilevel"/>
    <w:tmpl w:val="797E7D48"/>
    <w:lvl w:ilvl="0" w:tplc="FE50C808">
      <w:start w:val="15"/>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7" w15:restartNumberingAfterBreak="0">
    <w:nsid w:val="1C70218B"/>
    <w:multiLevelType w:val="hybridMultilevel"/>
    <w:tmpl w:val="388A5950"/>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8" w15:restartNumberingAfterBreak="0">
    <w:nsid w:val="22E3246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9" w15:restartNumberingAfterBreak="0">
    <w:nsid w:val="23540F4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0"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1" w15:restartNumberingAfterBreak="0">
    <w:nsid w:val="24EA5553"/>
    <w:multiLevelType w:val="hybridMultilevel"/>
    <w:tmpl w:val="C82E064C"/>
    <w:lvl w:ilvl="0" w:tplc="11F4305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B02233"/>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3" w15:restartNumberingAfterBreak="0">
    <w:nsid w:val="28E34704"/>
    <w:multiLevelType w:val="hybridMultilevel"/>
    <w:tmpl w:val="341A2EE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4" w15:restartNumberingAfterBreak="0">
    <w:nsid w:val="29556B5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5" w15:restartNumberingAfterBreak="0">
    <w:nsid w:val="306003D7"/>
    <w:multiLevelType w:val="hybridMultilevel"/>
    <w:tmpl w:val="58D6602C"/>
    <w:lvl w:ilvl="0" w:tplc="AD2624FC">
      <w:start w:val="9"/>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6" w15:restartNumberingAfterBreak="0">
    <w:nsid w:val="346D029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7"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8" w15:restartNumberingAfterBreak="0">
    <w:nsid w:val="36B27A5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9" w15:restartNumberingAfterBreak="0">
    <w:nsid w:val="3C6F2B44"/>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0" w15:restartNumberingAfterBreak="0">
    <w:nsid w:val="3DD83F38"/>
    <w:multiLevelType w:val="hybridMultilevel"/>
    <w:tmpl w:val="3E640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810881"/>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22" w15:restartNumberingAfterBreak="0">
    <w:nsid w:val="410E73B7"/>
    <w:multiLevelType w:val="hybridMultilevel"/>
    <w:tmpl w:val="20BE9B34"/>
    <w:lvl w:ilvl="0" w:tplc="D944B124">
      <w:start w:val="1"/>
      <w:numFmt w:val="decimal"/>
      <w:lvlText w:val="%1."/>
      <w:lvlJc w:val="left"/>
      <w:pPr>
        <w:ind w:left="1930" w:hanging="360"/>
      </w:pPr>
      <w:rPr>
        <w:rFonts w:hint="default"/>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3" w15:restartNumberingAfterBreak="0">
    <w:nsid w:val="418F442C"/>
    <w:multiLevelType w:val="hybridMultilevel"/>
    <w:tmpl w:val="BBB230FE"/>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4" w15:restartNumberingAfterBreak="0">
    <w:nsid w:val="4265575C"/>
    <w:multiLevelType w:val="multilevel"/>
    <w:tmpl w:val="119E5B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trike w:val="0"/>
        <w:dstrike w:val="0"/>
        <w:color w:val="auto"/>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3485860"/>
    <w:multiLevelType w:val="hybridMultilevel"/>
    <w:tmpl w:val="288036EA"/>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6" w15:restartNumberingAfterBreak="0">
    <w:nsid w:val="44C62A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7" w15:restartNumberingAfterBreak="0">
    <w:nsid w:val="45F753C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8" w15:restartNumberingAfterBreak="0">
    <w:nsid w:val="46091CB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AC72B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0" w15:restartNumberingAfterBreak="0">
    <w:nsid w:val="49144578"/>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1" w15:restartNumberingAfterBreak="0">
    <w:nsid w:val="492D088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2" w15:restartNumberingAfterBreak="0">
    <w:nsid w:val="49A05163"/>
    <w:multiLevelType w:val="multilevel"/>
    <w:tmpl w:val="119E5BE8"/>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0C3EC1"/>
    <w:multiLevelType w:val="multilevel"/>
    <w:tmpl w:val="F9A492A4"/>
    <w:lvl w:ilvl="0">
      <w:start w:val="1"/>
      <w:numFmt w:val="decimal"/>
      <w:lvlText w:val="%1."/>
      <w:lvlJc w:val="left"/>
      <w:pPr>
        <w:ind w:left="1210" w:hanging="360"/>
      </w:pPr>
    </w:lvl>
    <w:lvl w:ilvl="1">
      <w:start w:val="2"/>
      <w:numFmt w:val="decimal"/>
      <w:isLgl/>
      <w:lvlText w:val="%1.%2"/>
      <w:lvlJc w:val="left"/>
      <w:pPr>
        <w:ind w:left="1210" w:hanging="360"/>
      </w:pPr>
    </w:lvl>
    <w:lvl w:ilvl="2">
      <w:start w:val="1"/>
      <w:numFmt w:val="decimal"/>
      <w:isLgl/>
      <w:lvlText w:val="%1.%2.%3"/>
      <w:lvlJc w:val="left"/>
      <w:pPr>
        <w:ind w:left="1570" w:hanging="720"/>
      </w:pPr>
    </w:lvl>
    <w:lvl w:ilvl="3">
      <w:start w:val="1"/>
      <w:numFmt w:val="decimal"/>
      <w:isLgl/>
      <w:lvlText w:val="%1.%2.%3.%4"/>
      <w:lvlJc w:val="left"/>
      <w:pPr>
        <w:ind w:left="1570" w:hanging="720"/>
      </w:pPr>
    </w:lvl>
    <w:lvl w:ilvl="4">
      <w:start w:val="1"/>
      <w:numFmt w:val="decimal"/>
      <w:isLgl/>
      <w:lvlText w:val="%1.%2.%3.%4.%5"/>
      <w:lvlJc w:val="left"/>
      <w:pPr>
        <w:ind w:left="1930" w:hanging="1080"/>
      </w:pPr>
    </w:lvl>
    <w:lvl w:ilvl="5">
      <w:start w:val="1"/>
      <w:numFmt w:val="decimal"/>
      <w:isLgl/>
      <w:lvlText w:val="%1.%2.%3.%4.%5.%6"/>
      <w:lvlJc w:val="left"/>
      <w:pPr>
        <w:ind w:left="1930" w:hanging="1080"/>
      </w:pPr>
    </w:lvl>
    <w:lvl w:ilvl="6">
      <w:start w:val="1"/>
      <w:numFmt w:val="decimal"/>
      <w:isLgl/>
      <w:lvlText w:val="%1.%2.%3.%4.%5.%6.%7"/>
      <w:lvlJc w:val="left"/>
      <w:pPr>
        <w:ind w:left="2290" w:hanging="1440"/>
      </w:pPr>
    </w:lvl>
    <w:lvl w:ilvl="7">
      <w:start w:val="1"/>
      <w:numFmt w:val="decimal"/>
      <w:isLgl/>
      <w:lvlText w:val="%1.%2.%3.%4.%5.%6.%7.%8"/>
      <w:lvlJc w:val="left"/>
      <w:pPr>
        <w:ind w:left="2290" w:hanging="1440"/>
      </w:pPr>
    </w:lvl>
    <w:lvl w:ilvl="8">
      <w:start w:val="1"/>
      <w:numFmt w:val="decimal"/>
      <w:isLgl/>
      <w:lvlText w:val="%1.%2.%3.%4.%5.%6.%7.%8.%9"/>
      <w:lvlJc w:val="left"/>
      <w:pPr>
        <w:ind w:left="2650" w:hanging="1800"/>
      </w:pPr>
    </w:lvl>
  </w:abstractNum>
  <w:abstractNum w:abstractNumId="34" w15:restartNumberingAfterBreak="0">
    <w:nsid w:val="52FF5089"/>
    <w:multiLevelType w:val="hybridMultilevel"/>
    <w:tmpl w:val="02F83872"/>
    <w:lvl w:ilvl="0" w:tplc="0D7CB50C">
      <w:start w:val="2"/>
      <w:numFmt w:val="bullet"/>
      <w:lvlText w:val="-"/>
      <w:lvlJc w:val="left"/>
      <w:pPr>
        <w:ind w:left="961" w:hanging="360"/>
      </w:pPr>
      <w:rPr>
        <w:rFonts w:ascii="Times New Roman" w:eastAsiaTheme="minorHAnsi" w:hAnsi="Times New Roman" w:cs="Times New Roman" w:hint="default"/>
      </w:rPr>
    </w:lvl>
    <w:lvl w:ilvl="1" w:tplc="04270003" w:tentative="1">
      <w:start w:val="1"/>
      <w:numFmt w:val="bullet"/>
      <w:lvlText w:val="o"/>
      <w:lvlJc w:val="left"/>
      <w:pPr>
        <w:ind w:left="1681" w:hanging="360"/>
      </w:pPr>
      <w:rPr>
        <w:rFonts w:ascii="Courier New" w:hAnsi="Courier New" w:cs="Courier New" w:hint="default"/>
      </w:rPr>
    </w:lvl>
    <w:lvl w:ilvl="2" w:tplc="04270005" w:tentative="1">
      <w:start w:val="1"/>
      <w:numFmt w:val="bullet"/>
      <w:lvlText w:val=""/>
      <w:lvlJc w:val="left"/>
      <w:pPr>
        <w:ind w:left="2401" w:hanging="360"/>
      </w:pPr>
      <w:rPr>
        <w:rFonts w:ascii="Wingdings" w:hAnsi="Wingdings" w:hint="default"/>
      </w:rPr>
    </w:lvl>
    <w:lvl w:ilvl="3" w:tplc="04270001" w:tentative="1">
      <w:start w:val="1"/>
      <w:numFmt w:val="bullet"/>
      <w:lvlText w:val=""/>
      <w:lvlJc w:val="left"/>
      <w:pPr>
        <w:ind w:left="3121" w:hanging="360"/>
      </w:pPr>
      <w:rPr>
        <w:rFonts w:ascii="Symbol" w:hAnsi="Symbol" w:hint="default"/>
      </w:rPr>
    </w:lvl>
    <w:lvl w:ilvl="4" w:tplc="04270003" w:tentative="1">
      <w:start w:val="1"/>
      <w:numFmt w:val="bullet"/>
      <w:lvlText w:val="o"/>
      <w:lvlJc w:val="left"/>
      <w:pPr>
        <w:ind w:left="3841" w:hanging="360"/>
      </w:pPr>
      <w:rPr>
        <w:rFonts w:ascii="Courier New" w:hAnsi="Courier New" w:cs="Courier New" w:hint="default"/>
      </w:rPr>
    </w:lvl>
    <w:lvl w:ilvl="5" w:tplc="04270005" w:tentative="1">
      <w:start w:val="1"/>
      <w:numFmt w:val="bullet"/>
      <w:lvlText w:val=""/>
      <w:lvlJc w:val="left"/>
      <w:pPr>
        <w:ind w:left="4561" w:hanging="360"/>
      </w:pPr>
      <w:rPr>
        <w:rFonts w:ascii="Wingdings" w:hAnsi="Wingdings" w:hint="default"/>
      </w:rPr>
    </w:lvl>
    <w:lvl w:ilvl="6" w:tplc="04270001" w:tentative="1">
      <w:start w:val="1"/>
      <w:numFmt w:val="bullet"/>
      <w:lvlText w:val=""/>
      <w:lvlJc w:val="left"/>
      <w:pPr>
        <w:ind w:left="5281" w:hanging="360"/>
      </w:pPr>
      <w:rPr>
        <w:rFonts w:ascii="Symbol" w:hAnsi="Symbol" w:hint="default"/>
      </w:rPr>
    </w:lvl>
    <w:lvl w:ilvl="7" w:tplc="04270003" w:tentative="1">
      <w:start w:val="1"/>
      <w:numFmt w:val="bullet"/>
      <w:lvlText w:val="o"/>
      <w:lvlJc w:val="left"/>
      <w:pPr>
        <w:ind w:left="6001" w:hanging="360"/>
      </w:pPr>
      <w:rPr>
        <w:rFonts w:ascii="Courier New" w:hAnsi="Courier New" w:cs="Courier New" w:hint="default"/>
      </w:rPr>
    </w:lvl>
    <w:lvl w:ilvl="8" w:tplc="04270005" w:tentative="1">
      <w:start w:val="1"/>
      <w:numFmt w:val="bullet"/>
      <w:lvlText w:val=""/>
      <w:lvlJc w:val="left"/>
      <w:pPr>
        <w:ind w:left="6721" w:hanging="360"/>
      </w:pPr>
      <w:rPr>
        <w:rFonts w:ascii="Wingdings" w:hAnsi="Wingdings" w:hint="default"/>
      </w:rPr>
    </w:lvl>
  </w:abstractNum>
  <w:abstractNum w:abstractNumId="35" w15:restartNumberingAfterBreak="0">
    <w:nsid w:val="56A95B5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6" w15:restartNumberingAfterBreak="0">
    <w:nsid w:val="59025A84"/>
    <w:multiLevelType w:val="hybridMultilevel"/>
    <w:tmpl w:val="8932AE12"/>
    <w:lvl w:ilvl="0" w:tplc="0864604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E81A9B"/>
    <w:multiLevelType w:val="hybridMultilevel"/>
    <w:tmpl w:val="B1DA8C7E"/>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8" w15:restartNumberingAfterBreak="0">
    <w:nsid w:val="5F1A34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9" w15:restartNumberingAfterBreak="0">
    <w:nsid w:val="5FF3344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0" w15:restartNumberingAfterBreak="0">
    <w:nsid w:val="628668B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1"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2" w15:restartNumberingAfterBreak="0">
    <w:nsid w:val="6CD1507C"/>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43" w15:restartNumberingAfterBreak="0">
    <w:nsid w:val="73CB0EE6"/>
    <w:multiLevelType w:val="multilevel"/>
    <w:tmpl w:val="922E5B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634E65"/>
    <w:multiLevelType w:val="hybridMultilevel"/>
    <w:tmpl w:val="96EEAE9C"/>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5" w15:restartNumberingAfterBreak="0">
    <w:nsid w:val="7F762635"/>
    <w:multiLevelType w:val="hybridMultilevel"/>
    <w:tmpl w:val="4EF69A3C"/>
    <w:lvl w:ilvl="0" w:tplc="07B89B0A">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2"/>
  </w:num>
  <w:num w:numId="5">
    <w:abstractNumId w:val="17"/>
  </w:num>
  <w:num w:numId="6">
    <w:abstractNumId w:val="21"/>
  </w:num>
  <w:num w:numId="7">
    <w:abstractNumId w:val="44"/>
  </w:num>
  <w:num w:numId="8">
    <w:abstractNumId w:val="7"/>
  </w:num>
  <w:num w:numId="9">
    <w:abstractNumId w:val="42"/>
  </w:num>
  <w:num w:numId="10">
    <w:abstractNumId w:val="13"/>
  </w:num>
  <w:num w:numId="11">
    <w:abstractNumId w:val="26"/>
  </w:num>
  <w:num w:numId="12">
    <w:abstractNumId w:val="3"/>
  </w:num>
  <w:num w:numId="13">
    <w:abstractNumId w:val="28"/>
  </w:num>
  <w:num w:numId="14">
    <w:abstractNumId w:val="0"/>
  </w:num>
  <w:num w:numId="15">
    <w:abstractNumId w:val="10"/>
  </w:num>
  <w:num w:numId="16">
    <w:abstractNumId w:val="27"/>
  </w:num>
  <w:num w:numId="17">
    <w:abstractNumId w:val="18"/>
  </w:num>
  <w:num w:numId="18">
    <w:abstractNumId w:val="4"/>
  </w:num>
  <w:num w:numId="19">
    <w:abstractNumId w:val="31"/>
  </w:num>
  <w:num w:numId="20">
    <w:abstractNumId w:val="37"/>
  </w:num>
  <w:num w:numId="21">
    <w:abstractNumId w:val="41"/>
  </w:num>
  <w:num w:numId="22">
    <w:abstractNumId w:val="30"/>
  </w:num>
  <w:num w:numId="23">
    <w:abstractNumId w:val="8"/>
  </w:num>
  <w:num w:numId="24">
    <w:abstractNumId w:val="23"/>
  </w:num>
  <w:num w:numId="25">
    <w:abstractNumId w:val="22"/>
  </w:num>
  <w:num w:numId="26">
    <w:abstractNumId w:val="20"/>
  </w:num>
  <w:num w:numId="27">
    <w:abstractNumId w:val="19"/>
  </w:num>
  <w:num w:numId="28">
    <w:abstractNumId w:val="12"/>
  </w:num>
  <w:num w:numId="29">
    <w:abstractNumId w:val="36"/>
  </w:num>
  <w:num w:numId="30">
    <w:abstractNumId w:val="16"/>
  </w:num>
  <w:num w:numId="31">
    <w:abstractNumId w:val="43"/>
  </w:num>
  <w:num w:numId="32">
    <w:abstractNumId w:val="9"/>
  </w:num>
  <w:num w:numId="33">
    <w:abstractNumId w:val="39"/>
  </w:num>
  <w:num w:numId="34">
    <w:abstractNumId w:val="15"/>
  </w:num>
  <w:num w:numId="35">
    <w:abstractNumId w:val="38"/>
  </w:num>
  <w:num w:numId="36">
    <w:abstractNumId w:val="40"/>
  </w:num>
  <w:num w:numId="37">
    <w:abstractNumId w:val="11"/>
  </w:num>
  <w:num w:numId="38">
    <w:abstractNumId w:val="34"/>
  </w:num>
  <w:num w:numId="39">
    <w:abstractNumId w:val="25"/>
  </w:num>
  <w:num w:numId="40">
    <w:abstractNumId w:val="1"/>
  </w:num>
  <w:num w:numId="41">
    <w:abstractNumId w:val="14"/>
  </w:num>
  <w:num w:numId="42">
    <w:abstractNumId w:val="5"/>
  </w:num>
  <w:num w:numId="43">
    <w:abstractNumId w:val="6"/>
  </w:num>
  <w:num w:numId="44">
    <w:abstractNumId w:val="45"/>
  </w:num>
  <w:num w:numId="45">
    <w:abstractNumId w:val="3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girdas Pukalskas">
    <w15:presenceInfo w15:providerId="AD" w15:userId="S-1-5-21-1361903156-3907727954-2254085289-3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AD"/>
    <w:rsid w:val="00012648"/>
    <w:rsid w:val="0003230A"/>
    <w:rsid w:val="00032EF7"/>
    <w:rsid w:val="000368A4"/>
    <w:rsid w:val="000742D6"/>
    <w:rsid w:val="000770D3"/>
    <w:rsid w:val="0007766A"/>
    <w:rsid w:val="0008104D"/>
    <w:rsid w:val="00082795"/>
    <w:rsid w:val="00093DF1"/>
    <w:rsid w:val="000A48B0"/>
    <w:rsid w:val="000B6AEA"/>
    <w:rsid w:val="000C3830"/>
    <w:rsid w:val="000C75A3"/>
    <w:rsid w:val="000D2F21"/>
    <w:rsid w:val="000F0763"/>
    <w:rsid w:val="00101B5B"/>
    <w:rsid w:val="00105901"/>
    <w:rsid w:val="00112878"/>
    <w:rsid w:val="00116106"/>
    <w:rsid w:val="00120D93"/>
    <w:rsid w:val="00142974"/>
    <w:rsid w:val="00145ED7"/>
    <w:rsid w:val="00152CAA"/>
    <w:rsid w:val="001819C2"/>
    <w:rsid w:val="001875FC"/>
    <w:rsid w:val="00196862"/>
    <w:rsid w:val="001A64B4"/>
    <w:rsid w:val="001B013B"/>
    <w:rsid w:val="001B388F"/>
    <w:rsid w:val="001B5FFF"/>
    <w:rsid w:val="001D118C"/>
    <w:rsid w:val="001D2ED1"/>
    <w:rsid w:val="001D5E83"/>
    <w:rsid w:val="001E7AB8"/>
    <w:rsid w:val="001F6341"/>
    <w:rsid w:val="001F63DC"/>
    <w:rsid w:val="002308D9"/>
    <w:rsid w:val="00231E56"/>
    <w:rsid w:val="002329C6"/>
    <w:rsid w:val="002339CC"/>
    <w:rsid w:val="002416A3"/>
    <w:rsid w:val="0025014A"/>
    <w:rsid w:val="00282FBC"/>
    <w:rsid w:val="00284BF4"/>
    <w:rsid w:val="002A1890"/>
    <w:rsid w:val="002B5BDD"/>
    <w:rsid w:val="002C696A"/>
    <w:rsid w:val="002D11A1"/>
    <w:rsid w:val="002F7423"/>
    <w:rsid w:val="00314FE1"/>
    <w:rsid w:val="00320B45"/>
    <w:rsid w:val="00334EF2"/>
    <w:rsid w:val="00344D70"/>
    <w:rsid w:val="00346870"/>
    <w:rsid w:val="00352632"/>
    <w:rsid w:val="00361E28"/>
    <w:rsid w:val="00381CC3"/>
    <w:rsid w:val="003844F0"/>
    <w:rsid w:val="0038538B"/>
    <w:rsid w:val="003A2E61"/>
    <w:rsid w:val="003D3755"/>
    <w:rsid w:val="003D5D83"/>
    <w:rsid w:val="003D6A80"/>
    <w:rsid w:val="003E4185"/>
    <w:rsid w:val="003E7814"/>
    <w:rsid w:val="003F3BC4"/>
    <w:rsid w:val="004052E1"/>
    <w:rsid w:val="00406A96"/>
    <w:rsid w:val="004176BE"/>
    <w:rsid w:val="004567B9"/>
    <w:rsid w:val="00463303"/>
    <w:rsid w:val="00467199"/>
    <w:rsid w:val="00473314"/>
    <w:rsid w:val="00481CFA"/>
    <w:rsid w:val="00482263"/>
    <w:rsid w:val="004848A7"/>
    <w:rsid w:val="00485CB0"/>
    <w:rsid w:val="004912DB"/>
    <w:rsid w:val="00492CDE"/>
    <w:rsid w:val="00495F09"/>
    <w:rsid w:val="00497623"/>
    <w:rsid w:val="004A28F1"/>
    <w:rsid w:val="004A3D3D"/>
    <w:rsid w:val="004A6AF2"/>
    <w:rsid w:val="004B579B"/>
    <w:rsid w:val="004B75F8"/>
    <w:rsid w:val="004C0D75"/>
    <w:rsid w:val="004E302D"/>
    <w:rsid w:val="004F1036"/>
    <w:rsid w:val="004F1D3D"/>
    <w:rsid w:val="004F3BDD"/>
    <w:rsid w:val="00500513"/>
    <w:rsid w:val="00507530"/>
    <w:rsid w:val="00507ACD"/>
    <w:rsid w:val="0051273F"/>
    <w:rsid w:val="005131DF"/>
    <w:rsid w:val="005134BD"/>
    <w:rsid w:val="00513D8E"/>
    <w:rsid w:val="00517E33"/>
    <w:rsid w:val="005303E1"/>
    <w:rsid w:val="00535B5F"/>
    <w:rsid w:val="00555CCB"/>
    <w:rsid w:val="005568C6"/>
    <w:rsid w:val="0056590A"/>
    <w:rsid w:val="005762CE"/>
    <w:rsid w:val="00577B9C"/>
    <w:rsid w:val="0058704B"/>
    <w:rsid w:val="00590E81"/>
    <w:rsid w:val="00596F3B"/>
    <w:rsid w:val="005D0658"/>
    <w:rsid w:val="006049A2"/>
    <w:rsid w:val="0062376C"/>
    <w:rsid w:val="006413B2"/>
    <w:rsid w:val="00642D7E"/>
    <w:rsid w:val="006443B6"/>
    <w:rsid w:val="006527B3"/>
    <w:rsid w:val="00656ECD"/>
    <w:rsid w:val="006670CB"/>
    <w:rsid w:val="006701EA"/>
    <w:rsid w:val="006801E1"/>
    <w:rsid w:val="006A0521"/>
    <w:rsid w:val="006B5C71"/>
    <w:rsid w:val="006B7384"/>
    <w:rsid w:val="006B7676"/>
    <w:rsid w:val="006C214E"/>
    <w:rsid w:val="006C6508"/>
    <w:rsid w:val="006D0826"/>
    <w:rsid w:val="006D1C34"/>
    <w:rsid w:val="006D40E6"/>
    <w:rsid w:val="006D482F"/>
    <w:rsid w:val="006D507D"/>
    <w:rsid w:val="006D544C"/>
    <w:rsid w:val="006E05FB"/>
    <w:rsid w:val="007255CC"/>
    <w:rsid w:val="00755239"/>
    <w:rsid w:val="00781E54"/>
    <w:rsid w:val="00786476"/>
    <w:rsid w:val="0079638E"/>
    <w:rsid w:val="007A3715"/>
    <w:rsid w:val="007B087F"/>
    <w:rsid w:val="007B1909"/>
    <w:rsid w:val="007B3A50"/>
    <w:rsid w:val="007C20AD"/>
    <w:rsid w:val="007D1FA6"/>
    <w:rsid w:val="007E568A"/>
    <w:rsid w:val="007E61B6"/>
    <w:rsid w:val="007F1CEC"/>
    <w:rsid w:val="007F374D"/>
    <w:rsid w:val="00800575"/>
    <w:rsid w:val="008019CF"/>
    <w:rsid w:val="00803EC4"/>
    <w:rsid w:val="00812DD0"/>
    <w:rsid w:val="00813F0E"/>
    <w:rsid w:val="00831C69"/>
    <w:rsid w:val="00835BC1"/>
    <w:rsid w:val="008447AA"/>
    <w:rsid w:val="00856FCE"/>
    <w:rsid w:val="00857936"/>
    <w:rsid w:val="0086394A"/>
    <w:rsid w:val="00886EAA"/>
    <w:rsid w:val="008A1432"/>
    <w:rsid w:val="008B061E"/>
    <w:rsid w:val="008B5DE5"/>
    <w:rsid w:val="008C180B"/>
    <w:rsid w:val="008C4083"/>
    <w:rsid w:val="008E4B05"/>
    <w:rsid w:val="00902728"/>
    <w:rsid w:val="00903DB8"/>
    <w:rsid w:val="00903DDF"/>
    <w:rsid w:val="00911AF5"/>
    <w:rsid w:val="009217F4"/>
    <w:rsid w:val="009537B2"/>
    <w:rsid w:val="00974A35"/>
    <w:rsid w:val="00985844"/>
    <w:rsid w:val="009859BF"/>
    <w:rsid w:val="009B3F07"/>
    <w:rsid w:val="009B46C1"/>
    <w:rsid w:val="009B5D38"/>
    <w:rsid w:val="009D031B"/>
    <w:rsid w:val="009D6795"/>
    <w:rsid w:val="009E7D3E"/>
    <w:rsid w:val="00A113CF"/>
    <w:rsid w:val="00A20DF5"/>
    <w:rsid w:val="00A56453"/>
    <w:rsid w:val="00A56481"/>
    <w:rsid w:val="00A65473"/>
    <w:rsid w:val="00A863AE"/>
    <w:rsid w:val="00A96450"/>
    <w:rsid w:val="00AA1FD6"/>
    <w:rsid w:val="00AA2D47"/>
    <w:rsid w:val="00AA73AD"/>
    <w:rsid w:val="00AB0D9B"/>
    <w:rsid w:val="00AB540C"/>
    <w:rsid w:val="00AC0873"/>
    <w:rsid w:val="00AC3A97"/>
    <w:rsid w:val="00AD76D1"/>
    <w:rsid w:val="00AE75D1"/>
    <w:rsid w:val="00AF1AE2"/>
    <w:rsid w:val="00AF4E42"/>
    <w:rsid w:val="00B1145B"/>
    <w:rsid w:val="00B16AFF"/>
    <w:rsid w:val="00B23096"/>
    <w:rsid w:val="00B33E47"/>
    <w:rsid w:val="00B346E0"/>
    <w:rsid w:val="00B372DA"/>
    <w:rsid w:val="00B455D2"/>
    <w:rsid w:val="00B632D8"/>
    <w:rsid w:val="00B73482"/>
    <w:rsid w:val="00B8702A"/>
    <w:rsid w:val="00B870C3"/>
    <w:rsid w:val="00B95A2D"/>
    <w:rsid w:val="00B97A9A"/>
    <w:rsid w:val="00BA1896"/>
    <w:rsid w:val="00BA2BB8"/>
    <w:rsid w:val="00BB2AB0"/>
    <w:rsid w:val="00BC0408"/>
    <w:rsid w:val="00BC2199"/>
    <w:rsid w:val="00BD1FC0"/>
    <w:rsid w:val="00BE265C"/>
    <w:rsid w:val="00C11808"/>
    <w:rsid w:val="00C1791E"/>
    <w:rsid w:val="00C22939"/>
    <w:rsid w:val="00C26B23"/>
    <w:rsid w:val="00C30922"/>
    <w:rsid w:val="00C31C5E"/>
    <w:rsid w:val="00C35E93"/>
    <w:rsid w:val="00C51ADC"/>
    <w:rsid w:val="00C557C4"/>
    <w:rsid w:val="00C733E5"/>
    <w:rsid w:val="00C82CC1"/>
    <w:rsid w:val="00C91ED4"/>
    <w:rsid w:val="00CA653B"/>
    <w:rsid w:val="00CC28B2"/>
    <w:rsid w:val="00CC64C8"/>
    <w:rsid w:val="00CD07B6"/>
    <w:rsid w:val="00CD0C42"/>
    <w:rsid w:val="00CD31D8"/>
    <w:rsid w:val="00CE2DD8"/>
    <w:rsid w:val="00CE61FA"/>
    <w:rsid w:val="00CF0183"/>
    <w:rsid w:val="00CF51D4"/>
    <w:rsid w:val="00CF6763"/>
    <w:rsid w:val="00D01D27"/>
    <w:rsid w:val="00D03D0D"/>
    <w:rsid w:val="00D059AD"/>
    <w:rsid w:val="00D31833"/>
    <w:rsid w:val="00D3438C"/>
    <w:rsid w:val="00D36736"/>
    <w:rsid w:val="00D45559"/>
    <w:rsid w:val="00D47D2A"/>
    <w:rsid w:val="00D50E8E"/>
    <w:rsid w:val="00D60D58"/>
    <w:rsid w:val="00D610E4"/>
    <w:rsid w:val="00D6754A"/>
    <w:rsid w:val="00D67DF0"/>
    <w:rsid w:val="00D707C6"/>
    <w:rsid w:val="00D751CB"/>
    <w:rsid w:val="00D8059C"/>
    <w:rsid w:val="00D80BEE"/>
    <w:rsid w:val="00D869D9"/>
    <w:rsid w:val="00D86DA6"/>
    <w:rsid w:val="00D87F24"/>
    <w:rsid w:val="00D9314F"/>
    <w:rsid w:val="00DA12DD"/>
    <w:rsid w:val="00DA3EB1"/>
    <w:rsid w:val="00DA50D5"/>
    <w:rsid w:val="00DB7B2D"/>
    <w:rsid w:val="00DC6306"/>
    <w:rsid w:val="00DD29DD"/>
    <w:rsid w:val="00DD7D0A"/>
    <w:rsid w:val="00DE0E82"/>
    <w:rsid w:val="00E057A9"/>
    <w:rsid w:val="00E10526"/>
    <w:rsid w:val="00E173F8"/>
    <w:rsid w:val="00E26FC2"/>
    <w:rsid w:val="00E32072"/>
    <w:rsid w:val="00E3520E"/>
    <w:rsid w:val="00E47A98"/>
    <w:rsid w:val="00E7337A"/>
    <w:rsid w:val="00E7420A"/>
    <w:rsid w:val="00EB2E3A"/>
    <w:rsid w:val="00EB48B4"/>
    <w:rsid w:val="00ED68DD"/>
    <w:rsid w:val="00EE094D"/>
    <w:rsid w:val="00EE200F"/>
    <w:rsid w:val="00EE4035"/>
    <w:rsid w:val="00EF06FC"/>
    <w:rsid w:val="00EF16AB"/>
    <w:rsid w:val="00EF69A6"/>
    <w:rsid w:val="00F03524"/>
    <w:rsid w:val="00F05AAA"/>
    <w:rsid w:val="00F15DCF"/>
    <w:rsid w:val="00F20F38"/>
    <w:rsid w:val="00F229B3"/>
    <w:rsid w:val="00F24411"/>
    <w:rsid w:val="00F53C07"/>
    <w:rsid w:val="00F77126"/>
    <w:rsid w:val="00F80121"/>
    <w:rsid w:val="00F86374"/>
    <w:rsid w:val="00F9282A"/>
    <w:rsid w:val="00F97935"/>
    <w:rsid w:val="00FC4952"/>
    <w:rsid w:val="00FC63DB"/>
    <w:rsid w:val="00FD6166"/>
    <w:rsid w:val="00FE236F"/>
    <w:rsid w:val="00FE7822"/>
    <w:rsid w:val="00FF3676"/>
    <w:rsid w:val="00FF53A7"/>
    <w:rsid w:val="00FF6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FC91"/>
  <w15:chartTrackingRefBased/>
  <w15:docId w15:val="{CF5992D8-202B-4C7A-B407-62B2D971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EA"/>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6701EA"/>
    <w:rPr>
      <w:rFonts w:eastAsia="Times New Roman"/>
      <w:sz w:val="20"/>
      <w:szCs w:val="20"/>
      <w:lang w:val="en-GB" w:eastAsia="en-US"/>
    </w:rPr>
  </w:style>
  <w:style w:type="character" w:customStyle="1" w:styleId="EndnoteTextChar">
    <w:name w:val="Endnote Text Char"/>
    <w:basedOn w:val="DefaultParagraphFont"/>
    <w:link w:val="EndnoteText"/>
    <w:uiPriority w:val="99"/>
    <w:rsid w:val="006701EA"/>
    <w:rPr>
      <w:rFonts w:ascii="Times New Roman" w:eastAsia="Times New Roman" w:hAnsi="Times New Roman" w:cs="Times New Roman"/>
      <w:sz w:val="20"/>
      <w:szCs w:val="20"/>
      <w:lang w:val="en-GB"/>
    </w:rPr>
  </w:style>
  <w:style w:type="paragraph" w:styleId="BodyTextIndent">
    <w:name w:val="Body Text Indent"/>
    <w:basedOn w:val="Normal"/>
    <w:link w:val="BodyTextIndentChar"/>
    <w:unhideWhenUsed/>
    <w:rsid w:val="006701EA"/>
    <w:pPr>
      <w:spacing w:before="100" w:beforeAutospacing="1" w:after="100" w:afterAutospacing="1"/>
    </w:pPr>
  </w:style>
  <w:style w:type="character" w:customStyle="1" w:styleId="BodyTextIndentChar">
    <w:name w:val="Body Text Indent Char"/>
    <w:basedOn w:val="DefaultParagraphFont"/>
    <w:link w:val="BodyTextIndent"/>
    <w:rsid w:val="006701EA"/>
    <w:rPr>
      <w:rFonts w:ascii="Times New Roman" w:hAnsi="Times New Roman" w:cs="Times New Roman"/>
      <w:sz w:val="24"/>
      <w:szCs w:val="24"/>
      <w:lang w:eastAsia="lt-LT"/>
    </w:rPr>
  </w:style>
  <w:style w:type="character" w:styleId="PageNumber">
    <w:name w:val="page number"/>
    <w:basedOn w:val="DefaultParagraphFont"/>
    <w:rsid w:val="00EE4035"/>
  </w:style>
  <w:style w:type="paragraph" w:styleId="ListParagraph">
    <w:name w:val="List Paragraph"/>
    <w:basedOn w:val="Normal"/>
    <w:uiPriority w:val="34"/>
    <w:qFormat/>
    <w:rsid w:val="00F20F38"/>
    <w:pPr>
      <w:ind w:left="720"/>
      <w:contextualSpacing/>
    </w:pPr>
  </w:style>
  <w:style w:type="character" w:styleId="CommentReference">
    <w:name w:val="annotation reference"/>
    <w:basedOn w:val="DefaultParagraphFont"/>
    <w:uiPriority w:val="99"/>
    <w:semiHidden/>
    <w:unhideWhenUsed/>
    <w:rsid w:val="006C6508"/>
    <w:rPr>
      <w:sz w:val="16"/>
      <w:szCs w:val="16"/>
    </w:rPr>
  </w:style>
  <w:style w:type="paragraph" w:styleId="CommentText">
    <w:name w:val="annotation text"/>
    <w:basedOn w:val="Normal"/>
    <w:link w:val="CommentTextChar"/>
    <w:uiPriority w:val="99"/>
    <w:semiHidden/>
    <w:unhideWhenUsed/>
    <w:rsid w:val="006C6508"/>
    <w:rPr>
      <w:sz w:val="20"/>
      <w:szCs w:val="20"/>
    </w:rPr>
  </w:style>
  <w:style w:type="character" w:customStyle="1" w:styleId="CommentTextChar">
    <w:name w:val="Comment Text Char"/>
    <w:basedOn w:val="DefaultParagraphFont"/>
    <w:link w:val="CommentText"/>
    <w:uiPriority w:val="99"/>
    <w:semiHidden/>
    <w:rsid w:val="006C6508"/>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6508"/>
    <w:rPr>
      <w:b/>
      <w:bCs/>
    </w:rPr>
  </w:style>
  <w:style w:type="character" w:customStyle="1" w:styleId="CommentSubjectChar">
    <w:name w:val="Comment Subject Char"/>
    <w:basedOn w:val="CommentTextChar"/>
    <w:link w:val="CommentSubject"/>
    <w:uiPriority w:val="99"/>
    <w:semiHidden/>
    <w:rsid w:val="006C6508"/>
    <w:rPr>
      <w:rFonts w:ascii="Times New Roman" w:hAnsi="Times New Roman" w:cs="Times New Roman"/>
      <w:b/>
      <w:bCs/>
      <w:sz w:val="20"/>
      <w:szCs w:val="20"/>
      <w:lang w:eastAsia="lt-LT"/>
    </w:rPr>
  </w:style>
  <w:style w:type="paragraph" w:styleId="Header">
    <w:name w:val="header"/>
    <w:basedOn w:val="Normal"/>
    <w:link w:val="HeaderChar"/>
    <w:uiPriority w:val="99"/>
    <w:unhideWhenUsed/>
    <w:rsid w:val="00D47D2A"/>
    <w:pPr>
      <w:widowControl w:val="0"/>
      <w:tabs>
        <w:tab w:val="center" w:pos="4680"/>
        <w:tab w:val="right" w:pos="9360"/>
      </w:tabs>
      <w:jc w:val="both"/>
    </w:pPr>
    <w:rPr>
      <w:rFonts w:asciiTheme="minorHAnsi" w:eastAsiaTheme="minorEastAsia" w:hAnsiTheme="minorHAnsi" w:cstheme="minorBidi"/>
      <w:kern w:val="2"/>
      <w:sz w:val="21"/>
      <w:szCs w:val="22"/>
      <w:lang w:val="en-US" w:eastAsia="ja-JP"/>
    </w:rPr>
  </w:style>
  <w:style w:type="character" w:customStyle="1" w:styleId="HeaderChar">
    <w:name w:val="Header Char"/>
    <w:basedOn w:val="DefaultParagraphFont"/>
    <w:link w:val="Header"/>
    <w:uiPriority w:val="99"/>
    <w:rsid w:val="00D47D2A"/>
    <w:rPr>
      <w:rFonts w:eastAsiaTheme="minorEastAsia"/>
      <w:kern w:val="2"/>
      <w:sz w:val="21"/>
      <w:lang w:val="en-US" w:eastAsia="ja-JP"/>
    </w:rPr>
  </w:style>
  <w:style w:type="character" w:styleId="Hyperlink">
    <w:name w:val="Hyperlink"/>
    <w:basedOn w:val="DefaultParagraphFont"/>
    <w:uiPriority w:val="99"/>
    <w:unhideWhenUsed/>
    <w:rsid w:val="00500513"/>
    <w:rPr>
      <w:color w:val="0563C1" w:themeColor="hyperlink"/>
      <w:u w:val="single"/>
    </w:rPr>
  </w:style>
  <w:style w:type="character" w:styleId="UnresolvedMention">
    <w:name w:val="Unresolved Mention"/>
    <w:basedOn w:val="DefaultParagraphFont"/>
    <w:uiPriority w:val="99"/>
    <w:semiHidden/>
    <w:unhideWhenUsed/>
    <w:rsid w:val="00781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04855">
      <w:bodyDiv w:val="1"/>
      <w:marLeft w:val="0"/>
      <w:marRight w:val="0"/>
      <w:marTop w:val="0"/>
      <w:marBottom w:val="0"/>
      <w:divBdr>
        <w:top w:val="none" w:sz="0" w:space="0" w:color="auto"/>
        <w:left w:val="none" w:sz="0" w:space="0" w:color="auto"/>
        <w:bottom w:val="none" w:sz="0" w:space="0" w:color="auto"/>
        <w:right w:val="none" w:sz="0" w:space="0" w:color="auto"/>
      </w:divBdr>
    </w:div>
    <w:div w:id="1392846482">
      <w:bodyDiv w:val="1"/>
      <w:marLeft w:val="0"/>
      <w:marRight w:val="0"/>
      <w:marTop w:val="0"/>
      <w:marBottom w:val="0"/>
      <w:divBdr>
        <w:top w:val="none" w:sz="0" w:space="0" w:color="auto"/>
        <w:left w:val="none" w:sz="0" w:space="0" w:color="auto"/>
        <w:bottom w:val="none" w:sz="0" w:space="0" w:color="auto"/>
        <w:right w:val="none" w:sz="0" w:space="0" w:color="auto"/>
      </w:divBdr>
    </w:div>
    <w:div w:id="188995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lniustech.lt/universitetas/universiteto-stilius/32246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89A5-7EBE-4836-ACE9-FAF4BF77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12107</Words>
  <Characters>6902</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Saugirdas Pukalskas</cp:lastModifiedBy>
  <cp:revision>5</cp:revision>
  <cp:lastPrinted>2024-09-10T06:58:00Z</cp:lastPrinted>
  <dcterms:created xsi:type="dcterms:W3CDTF">2025-05-01T04:18:00Z</dcterms:created>
  <dcterms:modified xsi:type="dcterms:W3CDTF">2025-05-01T04:40:00Z</dcterms:modified>
</cp:coreProperties>
</file>